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3567"/>
        <w:gridCol w:w="5437"/>
      </w:tblGrid>
      <w:tr w:rsidR="00977B46" w:rsidRPr="00903BEA" w14:paraId="6E91075E" w14:textId="77777777" w:rsidTr="00E30CF8">
        <w:tc>
          <w:tcPr>
            <w:tcW w:w="1981" w:type="pct"/>
            <w:tcBorders>
              <w:top w:val="nil"/>
              <w:left w:val="nil"/>
              <w:bottom w:val="nil"/>
              <w:right w:val="nil"/>
            </w:tcBorders>
          </w:tcPr>
          <w:p w14:paraId="6E910756" w14:textId="77777777" w:rsidR="000131E2" w:rsidRPr="00903BEA" w:rsidRDefault="0069377A" w:rsidP="00D02478">
            <w:pPr>
              <w:pStyle w:val="Heading4"/>
              <w:rPr>
                <w:rFonts w:ascii="Times New Roman" w:hAnsi="Times New Roman"/>
                <w:sz w:val="26"/>
                <w:szCs w:val="26"/>
              </w:rPr>
            </w:pPr>
            <w:r w:rsidRPr="00903BEA">
              <w:rPr>
                <w:rFonts w:ascii="Times New Roman" w:hAnsi="Times New Roman"/>
                <w:sz w:val="26"/>
                <w:szCs w:val="26"/>
              </w:rPr>
              <w:t>CHÍNH PHỦ</w:t>
            </w:r>
          </w:p>
          <w:p w14:paraId="6E910757" w14:textId="77777777" w:rsidR="00D02478" w:rsidRPr="00903BEA" w:rsidRDefault="00D02478" w:rsidP="00D02478">
            <w:pPr>
              <w:jc w:val="center"/>
              <w:rPr>
                <w:sz w:val="26"/>
                <w:szCs w:val="26"/>
                <w:vertAlign w:val="superscript"/>
              </w:rPr>
            </w:pPr>
            <w:r w:rsidRPr="00903BEA">
              <w:rPr>
                <w:sz w:val="26"/>
                <w:szCs w:val="26"/>
                <w:vertAlign w:val="superscript"/>
              </w:rPr>
              <w:t>_________</w:t>
            </w:r>
          </w:p>
          <w:p w14:paraId="6E910758" w14:textId="77777777" w:rsidR="000131E2" w:rsidRPr="00903BEA" w:rsidRDefault="000131E2" w:rsidP="00D02478">
            <w:pPr>
              <w:jc w:val="center"/>
              <w:rPr>
                <w:b/>
                <w:bCs/>
                <w:sz w:val="26"/>
                <w:szCs w:val="26"/>
              </w:rPr>
            </w:pPr>
          </w:p>
          <w:p w14:paraId="6E910759" w14:textId="224FC2A1" w:rsidR="008E3F73" w:rsidRPr="00903BEA" w:rsidRDefault="000131E2" w:rsidP="00D02478">
            <w:pPr>
              <w:pStyle w:val="Heading4"/>
              <w:rPr>
                <w:rFonts w:ascii="Times New Roman" w:hAnsi="Times New Roman"/>
                <w:b w:val="0"/>
                <w:bCs w:val="0"/>
                <w:szCs w:val="26"/>
              </w:rPr>
            </w:pPr>
            <w:r w:rsidRPr="00903BEA">
              <w:rPr>
                <w:rFonts w:ascii="Times New Roman" w:hAnsi="Times New Roman"/>
                <w:b w:val="0"/>
                <w:bCs w:val="0"/>
                <w:sz w:val="26"/>
                <w:szCs w:val="26"/>
              </w:rPr>
              <w:t xml:space="preserve">Số: </w:t>
            </w:r>
            <w:r w:rsidR="00051193">
              <w:rPr>
                <w:rFonts w:ascii="Times New Roman" w:hAnsi="Times New Roman"/>
                <w:b w:val="0"/>
                <w:sz w:val="26"/>
                <w:szCs w:val="26"/>
              </w:rPr>
              <w:t>289</w:t>
            </w:r>
            <w:r w:rsidRPr="00903BEA">
              <w:rPr>
                <w:rFonts w:ascii="Times New Roman" w:hAnsi="Times New Roman"/>
                <w:b w:val="0"/>
                <w:bCs w:val="0"/>
                <w:sz w:val="26"/>
                <w:szCs w:val="26"/>
              </w:rPr>
              <w:t>/TTr</w:t>
            </w:r>
            <w:r w:rsidR="0069377A" w:rsidRPr="00903BEA">
              <w:rPr>
                <w:rFonts w:ascii="Times New Roman" w:hAnsi="Times New Roman"/>
                <w:b w:val="0"/>
                <w:bCs w:val="0"/>
                <w:sz w:val="26"/>
                <w:szCs w:val="26"/>
              </w:rPr>
              <w:t>-CP</w:t>
            </w:r>
          </w:p>
        </w:tc>
        <w:tc>
          <w:tcPr>
            <w:tcW w:w="3019" w:type="pct"/>
            <w:tcBorders>
              <w:top w:val="nil"/>
              <w:left w:val="nil"/>
              <w:bottom w:val="nil"/>
              <w:right w:val="nil"/>
            </w:tcBorders>
          </w:tcPr>
          <w:p w14:paraId="6E91075A" w14:textId="77777777" w:rsidR="000131E2" w:rsidRPr="00903BEA" w:rsidRDefault="000131E2" w:rsidP="00D02478">
            <w:pPr>
              <w:pStyle w:val="BodyText"/>
              <w:rPr>
                <w:rFonts w:ascii="Times New Roman" w:hAnsi="Times New Roman"/>
                <w:b/>
                <w:bCs/>
                <w:spacing w:val="-10"/>
                <w:sz w:val="26"/>
                <w:szCs w:val="26"/>
              </w:rPr>
            </w:pPr>
            <w:r w:rsidRPr="00903BEA">
              <w:rPr>
                <w:rFonts w:ascii="Times New Roman" w:hAnsi="Times New Roman"/>
                <w:b/>
                <w:bCs/>
                <w:spacing w:val="-10"/>
                <w:sz w:val="26"/>
                <w:szCs w:val="26"/>
              </w:rPr>
              <w:t>CỘNG HOÀ XÃ HỘI CHỦ NGHĨA VIỆT NAM</w:t>
            </w:r>
          </w:p>
          <w:p w14:paraId="6E91075B" w14:textId="77777777" w:rsidR="000131E2" w:rsidRPr="00903BEA" w:rsidRDefault="000131E2" w:rsidP="00D02478">
            <w:pPr>
              <w:tabs>
                <w:tab w:val="left" w:pos="720"/>
                <w:tab w:val="center" w:pos="2502"/>
              </w:tabs>
              <w:jc w:val="center"/>
              <w:rPr>
                <w:b/>
                <w:bCs/>
              </w:rPr>
            </w:pPr>
            <w:r w:rsidRPr="00903BEA">
              <w:rPr>
                <w:b/>
                <w:bCs/>
              </w:rPr>
              <w:t>Độc lập - Tự do - Hạnh phúc</w:t>
            </w:r>
          </w:p>
          <w:p w14:paraId="0A1DF8C3" w14:textId="24DC2B07" w:rsidR="00E30CF8" w:rsidRDefault="00A123A7" w:rsidP="00D02478">
            <w:pPr>
              <w:jc w:val="center"/>
              <w:rPr>
                <w:i/>
              </w:rPr>
            </w:pPr>
            <w:r>
              <w:rPr>
                <w:i/>
                <w:noProof/>
              </w:rPr>
              <w:pict w14:anchorId="2D6B744D">
                <v:shapetype id="_x0000_t32" coordsize="21600,21600" o:spt="32" o:oned="t" path="m,l21600,21600e" filled="f">
                  <v:path arrowok="t" fillok="f" o:connecttype="none"/>
                  <o:lock v:ext="edit" shapetype="t"/>
                </v:shapetype>
                <v:shape id="_x0000_s1026" type="#_x0000_t32" style="position:absolute;left:0;text-align:left;margin-left:45pt;margin-top:2.75pt;width:170.8pt;height:0;z-index:251658240" o:connectortype="straight"/>
              </w:pict>
            </w:r>
          </w:p>
          <w:p w14:paraId="6E91075D" w14:textId="0FFEBAB8" w:rsidR="000131E2" w:rsidRPr="00903BEA" w:rsidRDefault="000131E2" w:rsidP="00D02478">
            <w:pPr>
              <w:jc w:val="center"/>
              <w:rPr>
                <w:i/>
              </w:rPr>
            </w:pPr>
            <w:r w:rsidRPr="00903BEA">
              <w:rPr>
                <w:i/>
              </w:rPr>
              <w:t>Hà Nội, ngày</w:t>
            </w:r>
            <w:r w:rsidR="007D7DB8" w:rsidRPr="00903BEA">
              <w:rPr>
                <w:i/>
              </w:rPr>
              <w:t xml:space="preserve"> </w:t>
            </w:r>
            <w:r w:rsidR="00051193">
              <w:rPr>
                <w:i/>
              </w:rPr>
              <w:t>11</w:t>
            </w:r>
            <w:r w:rsidR="007E496F" w:rsidRPr="00903BEA">
              <w:rPr>
                <w:i/>
              </w:rPr>
              <w:t xml:space="preserve"> </w:t>
            </w:r>
            <w:r w:rsidRPr="00903BEA">
              <w:rPr>
                <w:i/>
              </w:rPr>
              <w:t xml:space="preserve">tháng </w:t>
            </w:r>
            <w:r w:rsidR="00CC7F72" w:rsidRPr="00903BEA">
              <w:rPr>
                <w:i/>
              </w:rPr>
              <w:t>6</w:t>
            </w:r>
            <w:r w:rsidRPr="00903BEA">
              <w:rPr>
                <w:i/>
              </w:rPr>
              <w:t xml:space="preserve"> năm 20</w:t>
            </w:r>
            <w:r w:rsidR="00123FA4" w:rsidRPr="00903BEA">
              <w:rPr>
                <w:i/>
              </w:rPr>
              <w:t>20</w:t>
            </w:r>
            <w:r w:rsidRPr="00903BEA">
              <w:rPr>
                <w:i/>
              </w:rPr>
              <w:t xml:space="preserve">                                                                                                                                                                                    </w:t>
            </w:r>
          </w:p>
        </w:tc>
      </w:tr>
    </w:tbl>
    <w:p w14:paraId="6E91075F" w14:textId="77777777" w:rsidR="000131E2" w:rsidRPr="00903BEA" w:rsidRDefault="000131E2" w:rsidP="00CC7F72">
      <w:pPr>
        <w:rPr>
          <w:sz w:val="2"/>
        </w:rPr>
      </w:pPr>
    </w:p>
    <w:p w14:paraId="6E910760" w14:textId="77777777" w:rsidR="00D02478" w:rsidRPr="00903BEA" w:rsidRDefault="000131E2" w:rsidP="00D02478">
      <w:pPr>
        <w:jc w:val="center"/>
      </w:pPr>
      <w:r w:rsidRPr="00903BEA">
        <w:t xml:space="preserve">      </w:t>
      </w:r>
    </w:p>
    <w:p w14:paraId="6E910761" w14:textId="77777777" w:rsidR="00D02478" w:rsidRPr="00903BEA" w:rsidRDefault="000131E2" w:rsidP="00D02478">
      <w:pPr>
        <w:jc w:val="center"/>
      </w:pPr>
      <w:r w:rsidRPr="00903BEA">
        <w:t xml:space="preserve"> </w:t>
      </w:r>
    </w:p>
    <w:p w14:paraId="6E910762" w14:textId="77777777" w:rsidR="00D02478" w:rsidRPr="00903BEA" w:rsidRDefault="00D02478" w:rsidP="00D02478">
      <w:pPr>
        <w:jc w:val="center"/>
        <w:rPr>
          <w:b/>
          <w:bCs/>
          <w:iCs/>
        </w:rPr>
      </w:pPr>
      <w:r w:rsidRPr="00903BEA">
        <w:rPr>
          <w:b/>
          <w:bCs/>
          <w:iCs/>
        </w:rPr>
        <w:t xml:space="preserve">TỜ TRÌNH </w:t>
      </w:r>
    </w:p>
    <w:p w14:paraId="6E910763" w14:textId="77777777" w:rsidR="00D02478" w:rsidRPr="00903BEA" w:rsidRDefault="00D02478" w:rsidP="00D02478">
      <w:pPr>
        <w:jc w:val="center"/>
        <w:rPr>
          <w:b/>
          <w:bCs/>
          <w:iCs/>
        </w:rPr>
      </w:pPr>
      <w:r w:rsidRPr="00903BEA">
        <w:rPr>
          <w:b/>
          <w:bCs/>
          <w:iCs/>
        </w:rPr>
        <w:t>Về việc ban hành Nghị định quy định về hoạt động nghệ thuật biểu diễn</w:t>
      </w:r>
    </w:p>
    <w:p w14:paraId="6E910764" w14:textId="77777777" w:rsidR="00D02478" w:rsidRPr="00903BEA" w:rsidRDefault="00D02478" w:rsidP="00D02478">
      <w:pPr>
        <w:jc w:val="center"/>
        <w:rPr>
          <w:b/>
          <w:bCs/>
          <w:iCs/>
          <w:vertAlign w:val="superscript"/>
          <w:lang w:val="vi-VN"/>
        </w:rPr>
      </w:pPr>
      <w:r w:rsidRPr="00903BEA">
        <w:rPr>
          <w:b/>
          <w:bCs/>
          <w:iCs/>
          <w:vertAlign w:val="superscript"/>
        </w:rPr>
        <w:t>______________</w:t>
      </w:r>
    </w:p>
    <w:p w14:paraId="6E910765" w14:textId="77777777" w:rsidR="00D02478" w:rsidRPr="00903BEA" w:rsidRDefault="00D02478" w:rsidP="00CC7F72">
      <w:pPr>
        <w:pStyle w:val="BodyTextIndent"/>
        <w:spacing w:line="240" w:lineRule="auto"/>
        <w:ind w:firstLine="1701"/>
        <w:rPr>
          <w:rFonts w:ascii="Times New Roman" w:hAnsi="Times New Roman"/>
        </w:rPr>
      </w:pPr>
    </w:p>
    <w:p w14:paraId="6E910766" w14:textId="77777777" w:rsidR="000131E2" w:rsidRPr="00903BEA" w:rsidRDefault="000131E2" w:rsidP="00CC7F72">
      <w:pPr>
        <w:pStyle w:val="BodyTextIndent"/>
        <w:spacing w:line="240" w:lineRule="auto"/>
        <w:ind w:firstLine="1701"/>
        <w:rPr>
          <w:rFonts w:ascii="Times New Roman" w:hAnsi="Times New Roman"/>
        </w:rPr>
      </w:pPr>
      <w:r w:rsidRPr="00903BEA">
        <w:rPr>
          <w:rFonts w:ascii="Times New Roman" w:hAnsi="Times New Roman"/>
        </w:rPr>
        <w:t xml:space="preserve"> Kính gửi: </w:t>
      </w:r>
      <w:r w:rsidR="0069377A" w:rsidRPr="00903BEA">
        <w:rPr>
          <w:rFonts w:ascii="Times New Roman" w:hAnsi="Times New Roman"/>
        </w:rPr>
        <w:t>Ủy ban Thường vụ Quốc hội</w:t>
      </w:r>
      <w:r w:rsidR="00D02478" w:rsidRPr="00903BEA">
        <w:rPr>
          <w:rFonts w:ascii="Times New Roman" w:hAnsi="Times New Roman"/>
        </w:rPr>
        <w:t>.</w:t>
      </w:r>
    </w:p>
    <w:p w14:paraId="6E910767" w14:textId="77777777" w:rsidR="00CC7F72" w:rsidRPr="00903BEA" w:rsidRDefault="00CC7F72" w:rsidP="00CC7F72">
      <w:pPr>
        <w:ind w:firstLine="567"/>
        <w:jc w:val="both"/>
        <w:rPr>
          <w:spacing w:val="-2"/>
          <w:sz w:val="16"/>
          <w:lang w:val="it-IT"/>
        </w:rPr>
      </w:pPr>
    </w:p>
    <w:p w14:paraId="6E910768" w14:textId="77777777" w:rsidR="0069377A" w:rsidRPr="00903BEA" w:rsidRDefault="0069377A" w:rsidP="00D02478">
      <w:pPr>
        <w:spacing w:before="240"/>
        <w:ind w:firstLine="567"/>
        <w:jc w:val="both"/>
        <w:rPr>
          <w:spacing w:val="-8"/>
          <w:lang w:val="it-IT"/>
        </w:rPr>
      </w:pPr>
      <w:r w:rsidRPr="00903BEA">
        <w:rPr>
          <w:spacing w:val="-2"/>
          <w:lang w:val="it-IT"/>
        </w:rPr>
        <w:t xml:space="preserve">Thực hiện Chương trình công tác của Chính phủ và Thủ </w:t>
      </w:r>
      <w:r w:rsidR="00B937E8" w:rsidRPr="00903BEA">
        <w:rPr>
          <w:spacing w:val="-2"/>
          <w:lang w:val="it-IT"/>
        </w:rPr>
        <w:t>tướng Chính phủ</w:t>
      </w:r>
      <w:r w:rsidRPr="00903BEA">
        <w:rPr>
          <w:spacing w:val="-2"/>
          <w:lang w:val="it-IT"/>
        </w:rPr>
        <w:t xml:space="preserve">, Bộ Văn hóa, Thể thao và Du lịch được giao chủ trì, phối hợp với các cơ quan </w:t>
      </w:r>
      <w:r w:rsidRPr="00903BEA">
        <w:rPr>
          <w:spacing w:val="-8"/>
          <w:lang w:val="it-IT"/>
        </w:rPr>
        <w:t>hữu quan xây dựng dự thảo Nghị định quy định về hoạt động nghệ thuật biểu diễn.</w:t>
      </w:r>
    </w:p>
    <w:p w14:paraId="6E910769" w14:textId="77777777" w:rsidR="000131E2" w:rsidRPr="00903BEA" w:rsidRDefault="0069377A" w:rsidP="00D02478">
      <w:pPr>
        <w:spacing w:before="240"/>
        <w:ind w:firstLine="567"/>
        <w:jc w:val="both"/>
        <w:rPr>
          <w:spacing w:val="-2"/>
          <w:lang w:val="it-IT"/>
        </w:rPr>
      </w:pPr>
      <w:r w:rsidRPr="00903BEA">
        <w:rPr>
          <w:spacing w:val="-2"/>
          <w:lang w:val="it-IT"/>
        </w:rPr>
        <w:t xml:space="preserve">Căn cứ quy định của Luật Ban hành văn bản quy phạm pháp luật </w:t>
      </w:r>
      <w:r w:rsidR="00D02478" w:rsidRPr="00903BEA">
        <w:rPr>
          <w:spacing w:val="-2"/>
          <w:lang w:val="it-IT"/>
        </w:rPr>
        <w:t xml:space="preserve">         </w:t>
      </w:r>
      <w:r w:rsidRPr="00903BEA">
        <w:rPr>
          <w:spacing w:val="-2"/>
          <w:lang w:val="it-IT"/>
        </w:rPr>
        <w:t xml:space="preserve">năm 2015, được sự ủy quyền của Thủ tướng Chính phủ, thay mặt Chính phủ, Bộ Văn hóa, Thể thao và Du lịch </w:t>
      </w:r>
      <w:r w:rsidR="00B937E8" w:rsidRPr="00903BEA">
        <w:rPr>
          <w:spacing w:val="-2"/>
          <w:lang w:val="it-IT"/>
        </w:rPr>
        <w:t>báo cáo xin ý kiến Ủ</w:t>
      </w:r>
      <w:r w:rsidRPr="00903BEA">
        <w:rPr>
          <w:spacing w:val="-2"/>
          <w:lang w:val="it-IT"/>
        </w:rPr>
        <w:t>y ban Thường vụ Quốc hội về việc ban hành</w:t>
      </w:r>
      <w:r w:rsidR="000131E2" w:rsidRPr="00903BEA">
        <w:rPr>
          <w:spacing w:val="-2"/>
          <w:lang w:val="it-IT"/>
        </w:rPr>
        <w:t xml:space="preserve"> </w:t>
      </w:r>
      <w:r w:rsidR="008E3F73" w:rsidRPr="00903BEA">
        <w:rPr>
          <w:spacing w:val="-2"/>
          <w:lang w:val="it-IT"/>
        </w:rPr>
        <w:t xml:space="preserve">Nghị định quy định về hoạt động </w:t>
      </w:r>
      <w:r w:rsidR="00805A64" w:rsidRPr="00903BEA">
        <w:rPr>
          <w:spacing w:val="-2"/>
          <w:lang w:val="it-IT"/>
        </w:rPr>
        <w:t>nghệ thuật biểu diễn</w:t>
      </w:r>
      <w:r w:rsidR="00417C79" w:rsidRPr="00903BEA">
        <w:rPr>
          <w:b/>
          <w:bCs/>
          <w:iCs/>
          <w:lang w:val="vi-VN"/>
        </w:rPr>
        <w:t xml:space="preserve"> </w:t>
      </w:r>
      <w:r w:rsidR="00D02478" w:rsidRPr="00903BEA">
        <w:rPr>
          <w:b/>
          <w:bCs/>
          <w:iCs/>
        </w:rPr>
        <w:t xml:space="preserve"> </w:t>
      </w:r>
      <w:r w:rsidR="000131E2" w:rsidRPr="00903BEA">
        <w:rPr>
          <w:spacing w:val="-2"/>
          <w:lang w:val="it-IT"/>
        </w:rPr>
        <w:t>như sau:</w:t>
      </w:r>
    </w:p>
    <w:p w14:paraId="6E91076A" w14:textId="77777777" w:rsidR="000131E2" w:rsidRPr="00903BEA" w:rsidRDefault="000131E2" w:rsidP="00D02478">
      <w:pPr>
        <w:pStyle w:val="Heading1"/>
        <w:spacing w:before="240" w:after="0"/>
        <w:rPr>
          <w:rFonts w:ascii="Times New Roman" w:hAnsi="Times New Roman"/>
          <w:spacing w:val="-2"/>
          <w:lang w:val="it-IT"/>
        </w:rPr>
      </w:pPr>
      <w:r w:rsidRPr="00903BEA">
        <w:rPr>
          <w:rFonts w:ascii="Times New Roman" w:hAnsi="Times New Roman"/>
          <w:spacing w:val="-2"/>
        </w:rPr>
        <w:t xml:space="preserve">I. SỰ CẦN THIẾT BAN HÀNH </w:t>
      </w:r>
      <w:r w:rsidRPr="00903BEA">
        <w:rPr>
          <w:rFonts w:ascii="Times New Roman" w:hAnsi="Times New Roman"/>
          <w:spacing w:val="-2"/>
          <w:lang w:val="it-IT"/>
        </w:rPr>
        <w:t>NGHỊ ĐỊNH</w:t>
      </w:r>
    </w:p>
    <w:p w14:paraId="6E91076B" w14:textId="77777777" w:rsidR="000131E2" w:rsidRPr="00903BEA" w:rsidRDefault="000131E2" w:rsidP="00D02478">
      <w:pPr>
        <w:pStyle w:val="BodyTextIndent"/>
        <w:spacing w:before="240" w:line="240" w:lineRule="auto"/>
        <w:ind w:firstLine="567"/>
        <w:rPr>
          <w:rFonts w:ascii="Times New Roman" w:hAnsi="Times New Roman"/>
          <w:lang w:val="it-IT"/>
        </w:rPr>
      </w:pPr>
      <w:r w:rsidRPr="00903BEA">
        <w:rPr>
          <w:rFonts w:ascii="Times New Roman" w:hAnsi="Times New Roman"/>
          <w:spacing w:val="-4"/>
          <w:lang w:val="it-IT"/>
        </w:rPr>
        <w:t>Nghị định số 79/2012/NĐ-CP ngày 05 tháng 10 năm 2012 của Chính phủ</w:t>
      </w:r>
      <w:r w:rsidRPr="00903BEA">
        <w:rPr>
          <w:rFonts w:ascii="Times New Roman" w:hAnsi="Times New Roman"/>
          <w:lang w:val="it-IT"/>
        </w:rPr>
        <w:t xml:space="preserve"> (sau đây gọi là Nghị định số 79/2012/NĐ-CP) có hiệu lực thi hành từ ngày 01 tháng 01 năm 2013 được sửa đổi, bổ sung tại Nghị định số 15/2016/NĐ-CP ngày 15 tháng 3 năm 2016 của Chính phủ (sau đây gọi là Nghị định </w:t>
      </w:r>
      <w:r w:rsidR="00D02478" w:rsidRPr="00903BEA">
        <w:rPr>
          <w:rFonts w:ascii="Times New Roman" w:hAnsi="Times New Roman"/>
          <w:lang w:val="it-IT"/>
        </w:rPr>
        <w:t xml:space="preserve">             </w:t>
      </w:r>
      <w:r w:rsidRPr="00903BEA">
        <w:rPr>
          <w:rFonts w:ascii="Times New Roman" w:hAnsi="Times New Roman"/>
          <w:lang w:val="it-IT"/>
        </w:rPr>
        <w:t>số 15/2016/NĐ-CP) có hiệu lực</w:t>
      </w:r>
      <w:r w:rsidR="007D4392" w:rsidRPr="00903BEA">
        <w:rPr>
          <w:rFonts w:ascii="Times New Roman" w:hAnsi="Times New Roman"/>
          <w:lang w:val="it-IT"/>
        </w:rPr>
        <w:t xml:space="preserve"> thi hành</w:t>
      </w:r>
      <w:r w:rsidRPr="00903BEA">
        <w:rPr>
          <w:rFonts w:ascii="Times New Roman" w:hAnsi="Times New Roman"/>
          <w:lang w:val="it-IT"/>
        </w:rPr>
        <w:t xml:space="preserve"> từ ngày 01 tháng 5 năm 2016. </w:t>
      </w:r>
      <w:r w:rsidR="00B937E8" w:rsidRPr="00903BEA">
        <w:rPr>
          <w:rFonts w:ascii="Times New Roman" w:hAnsi="Times New Roman"/>
          <w:lang w:val="it-IT"/>
        </w:rPr>
        <w:t>H</w:t>
      </w:r>
      <w:r w:rsidRPr="00903BEA">
        <w:rPr>
          <w:rFonts w:ascii="Times New Roman" w:hAnsi="Times New Roman"/>
          <w:lang w:val="it-IT"/>
        </w:rPr>
        <w:t xml:space="preserve">ai văn bản trên </w:t>
      </w:r>
      <w:r w:rsidR="008A747B" w:rsidRPr="00903BEA">
        <w:rPr>
          <w:rFonts w:ascii="Times New Roman" w:hAnsi="Times New Roman"/>
          <w:lang w:val="it-IT"/>
        </w:rPr>
        <w:t>cơ bản</w:t>
      </w:r>
      <w:r w:rsidR="00421A0D" w:rsidRPr="00903BEA">
        <w:rPr>
          <w:rFonts w:ascii="Times New Roman" w:hAnsi="Times New Roman"/>
          <w:lang w:val="it-IT"/>
        </w:rPr>
        <w:t xml:space="preserve"> đã</w:t>
      </w:r>
      <w:r w:rsidRPr="00903BEA">
        <w:rPr>
          <w:rFonts w:ascii="Times New Roman" w:hAnsi="Times New Roman"/>
          <w:lang w:val="it-IT"/>
        </w:rPr>
        <w:t xml:space="preserve"> tạo</w:t>
      </w:r>
      <w:r w:rsidR="007A51D2" w:rsidRPr="00903BEA">
        <w:rPr>
          <w:rFonts w:ascii="Times New Roman" w:hAnsi="Times New Roman"/>
          <w:lang w:val="it-IT"/>
        </w:rPr>
        <w:t xml:space="preserve"> lập được</w:t>
      </w:r>
      <w:r w:rsidRPr="00903BEA">
        <w:rPr>
          <w:rFonts w:ascii="Times New Roman" w:hAnsi="Times New Roman"/>
          <w:lang w:val="it-IT"/>
        </w:rPr>
        <w:t xml:space="preserve"> hành lang pháp lý, đưa hoạt động nghệ thuật biểu diễn phát triển theo chủ trương, đường lối của Đảng và Nhà nước; tăng cường vai trò, trách nhiệm của các cơ quan quản lý Trung ương và địa phương; tạo điều kiện cho các tổ chức, cá nhân hoạt động sáng tạo nghệ thuật, làm phong phú đời sống văn hóa, </w:t>
      </w:r>
      <w:r w:rsidR="008E3F73" w:rsidRPr="00903BEA">
        <w:rPr>
          <w:rFonts w:ascii="Times New Roman" w:hAnsi="Times New Roman"/>
          <w:lang w:val="it-IT"/>
        </w:rPr>
        <w:t xml:space="preserve">tinh thần của nhân dân </w:t>
      </w:r>
      <w:r w:rsidR="00291D6E" w:rsidRPr="00903BEA">
        <w:rPr>
          <w:rFonts w:ascii="Times New Roman" w:hAnsi="Times New Roman"/>
          <w:lang w:val="it-IT"/>
        </w:rPr>
        <w:t>đồng</w:t>
      </w:r>
      <w:r w:rsidR="00291D6E" w:rsidRPr="00903BEA">
        <w:rPr>
          <w:rFonts w:ascii="Times New Roman" w:hAnsi="Times New Roman"/>
          <w:lang w:val="vi-VN"/>
        </w:rPr>
        <w:t xml:space="preserve"> thời </w:t>
      </w:r>
      <w:r w:rsidRPr="00903BEA">
        <w:rPr>
          <w:rFonts w:ascii="Times New Roman" w:hAnsi="Times New Roman"/>
          <w:lang w:val="it-IT"/>
        </w:rPr>
        <w:t>củng cố, phát huy bản sắc văn hóa dân tộc</w:t>
      </w:r>
      <w:r w:rsidR="003E5B15" w:rsidRPr="00903BEA">
        <w:rPr>
          <w:rFonts w:ascii="Times New Roman" w:hAnsi="Times New Roman"/>
          <w:lang w:val="it-IT"/>
        </w:rPr>
        <w:t>.</w:t>
      </w:r>
      <w:r w:rsidRPr="00903BEA">
        <w:rPr>
          <w:rFonts w:ascii="Times New Roman" w:hAnsi="Times New Roman"/>
          <w:lang w:val="it-IT"/>
        </w:rPr>
        <w:t xml:space="preserve"> </w:t>
      </w:r>
      <w:r w:rsidR="003E5B15" w:rsidRPr="00903BEA">
        <w:rPr>
          <w:rFonts w:ascii="Times New Roman" w:hAnsi="Times New Roman"/>
          <w:lang w:val="it-IT"/>
        </w:rPr>
        <w:t>C</w:t>
      </w:r>
      <w:r w:rsidRPr="00903BEA">
        <w:rPr>
          <w:rFonts w:ascii="Times New Roman" w:hAnsi="Times New Roman"/>
          <w:lang w:val="it-IT"/>
        </w:rPr>
        <w:t>ác quy định tại Nghị định</w:t>
      </w:r>
      <w:r w:rsidR="009873DF" w:rsidRPr="00903BEA">
        <w:rPr>
          <w:rFonts w:ascii="Times New Roman" w:hAnsi="Times New Roman"/>
          <w:lang w:val="vi-VN"/>
        </w:rPr>
        <w:t xml:space="preserve"> cũng</w:t>
      </w:r>
      <w:r w:rsidRPr="00903BEA">
        <w:rPr>
          <w:rFonts w:ascii="Times New Roman" w:hAnsi="Times New Roman"/>
          <w:lang w:val="it-IT"/>
        </w:rPr>
        <w:t xml:space="preserve"> là cơ sở để</w:t>
      </w:r>
      <w:r w:rsidR="009873DF" w:rsidRPr="00903BEA">
        <w:rPr>
          <w:rFonts w:ascii="Times New Roman" w:hAnsi="Times New Roman"/>
          <w:lang w:val="vi-VN"/>
        </w:rPr>
        <w:t xml:space="preserve"> thực hiện</w:t>
      </w:r>
      <w:r w:rsidRPr="00903BEA">
        <w:rPr>
          <w:rFonts w:ascii="Times New Roman" w:hAnsi="Times New Roman"/>
          <w:lang w:val="it-IT"/>
        </w:rPr>
        <w:t xml:space="preserve"> công tác thanh tra, kiểm tra.</w:t>
      </w:r>
    </w:p>
    <w:p w14:paraId="6E91076C" w14:textId="77777777" w:rsidR="000131E2" w:rsidRPr="00903BEA" w:rsidRDefault="000131E2" w:rsidP="00D02478">
      <w:pPr>
        <w:pStyle w:val="BodyTextIndent"/>
        <w:spacing w:before="240" w:line="240" w:lineRule="auto"/>
        <w:ind w:firstLine="567"/>
        <w:rPr>
          <w:rFonts w:ascii="Times New Roman" w:hAnsi="Times New Roman"/>
          <w:spacing w:val="-2"/>
          <w:lang w:val="it-IT"/>
        </w:rPr>
      </w:pPr>
      <w:r w:rsidRPr="00903BEA">
        <w:rPr>
          <w:rFonts w:ascii="Times New Roman" w:hAnsi="Times New Roman"/>
          <w:spacing w:val="-2"/>
          <w:lang w:val="it-IT"/>
        </w:rPr>
        <w:t xml:space="preserve">Tuy nhiên, </w:t>
      </w:r>
      <w:r w:rsidR="00B937E8" w:rsidRPr="00903BEA">
        <w:rPr>
          <w:rFonts w:ascii="Times New Roman" w:hAnsi="Times New Roman"/>
          <w:spacing w:val="-2"/>
          <w:lang w:val="it-IT"/>
        </w:rPr>
        <w:t>sau</w:t>
      </w:r>
      <w:r w:rsidRPr="00903BEA">
        <w:rPr>
          <w:rFonts w:ascii="Times New Roman" w:hAnsi="Times New Roman"/>
          <w:spacing w:val="-2"/>
          <w:lang w:val="it-IT"/>
        </w:rPr>
        <w:t xml:space="preserve"> 0</w:t>
      </w:r>
      <w:r w:rsidR="00905940" w:rsidRPr="00903BEA">
        <w:rPr>
          <w:rFonts w:ascii="Times New Roman" w:hAnsi="Times New Roman"/>
          <w:spacing w:val="-2"/>
          <w:lang w:val="it-IT"/>
        </w:rPr>
        <w:t>7</w:t>
      </w:r>
      <w:r w:rsidRPr="00903BEA">
        <w:rPr>
          <w:rFonts w:ascii="Times New Roman" w:hAnsi="Times New Roman"/>
          <w:spacing w:val="-2"/>
          <w:lang w:val="it-IT"/>
        </w:rPr>
        <w:t xml:space="preserve"> năm triển khai thực hiện, Nghị định số 79/2012/NĐ-CP và Nghị định số 15/2016/NĐ-CP </w:t>
      </w:r>
      <w:r w:rsidR="00B937E8" w:rsidRPr="00903BEA">
        <w:rPr>
          <w:rFonts w:ascii="Times New Roman" w:hAnsi="Times New Roman"/>
          <w:spacing w:val="-2"/>
          <w:lang w:val="it-IT"/>
        </w:rPr>
        <w:t>đã phát sinh</w:t>
      </w:r>
      <w:r w:rsidRPr="00903BEA">
        <w:rPr>
          <w:rFonts w:ascii="Times New Roman" w:hAnsi="Times New Roman"/>
          <w:spacing w:val="-2"/>
          <w:lang w:val="it-IT"/>
        </w:rPr>
        <w:t xml:space="preserve"> một số hạn chế, vướng mắc trong quá trình thực thi</w:t>
      </w:r>
      <w:r w:rsidR="007D4392" w:rsidRPr="00903BEA">
        <w:rPr>
          <w:rFonts w:ascii="Times New Roman" w:hAnsi="Times New Roman"/>
          <w:spacing w:val="-2"/>
          <w:lang w:val="it-IT"/>
        </w:rPr>
        <w:t xml:space="preserve"> như sau</w:t>
      </w:r>
      <w:r w:rsidRPr="00903BEA">
        <w:rPr>
          <w:rFonts w:ascii="Times New Roman" w:hAnsi="Times New Roman"/>
          <w:spacing w:val="-2"/>
          <w:lang w:val="it-IT"/>
        </w:rPr>
        <w:t xml:space="preserve">: </w:t>
      </w:r>
    </w:p>
    <w:p w14:paraId="6E91076D" w14:textId="31803B89" w:rsidR="000A5BE6" w:rsidRPr="00903BEA" w:rsidRDefault="007871A1" w:rsidP="00D02478">
      <w:pPr>
        <w:pStyle w:val="BodyTextIndent"/>
        <w:spacing w:before="240" w:line="240" w:lineRule="auto"/>
        <w:ind w:firstLine="567"/>
        <w:rPr>
          <w:rFonts w:ascii="Times New Roman" w:hAnsi="Times New Roman"/>
          <w:bCs/>
          <w:iCs/>
          <w:lang w:val="it-IT"/>
        </w:rPr>
      </w:pPr>
      <w:r w:rsidRPr="00903BEA">
        <w:rPr>
          <w:rFonts w:ascii="Times New Roman" w:hAnsi="Times New Roman"/>
          <w:bCs/>
          <w:iCs/>
          <w:lang w:val="it-IT"/>
        </w:rPr>
        <w:t xml:space="preserve">- </w:t>
      </w:r>
      <w:r w:rsidR="00B937E8" w:rsidRPr="00903BEA">
        <w:rPr>
          <w:rFonts w:ascii="Times New Roman" w:hAnsi="Times New Roman"/>
          <w:bCs/>
          <w:iCs/>
          <w:lang w:val="it-IT"/>
        </w:rPr>
        <w:t>Việc</w:t>
      </w:r>
      <w:r w:rsidR="009D39FC" w:rsidRPr="00903BEA">
        <w:rPr>
          <w:rFonts w:ascii="Times New Roman" w:hAnsi="Times New Roman"/>
          <w:bCs/>
          <w:iCs/>
          <w:lang w:val="it-IT"/>
        </w:rPr>
        <w:t xml:space="preserve"> phân định</w:t>
      </w:r>
      <w:r w:rsidR="00233218" w:rsidRPr="00903BEA">
        <w:rPr>
          <w:rFonts w:ascii="Times New Roman" w:hAnsi="Times New Roman"/>
          <w:bCs/>
          <w:iCs/>
          <w:lang w:val="it-IT"/>
        </w:rPr>
        <w:t xml:space="preserve"> thẩm quyền giữa các cơ quan</w:t>
      </w:r>
      <w:r w:rsidR="002E495F" w:rsidRPr="00903BEA">
        <w:rPr>
          <w:rFonts w:ascii="Times New Roman" w:hAnsi="Times New Roman"/>
          <w:bCs/>
          <w:iCs/>
          <w:lang w:val="it-IT"/>
        </w:rPr>
        <w:t xml:space="preserve"> quản lý </w:t>
      </w:r>
      <w:r w:rsidR="0016082A" w:rsidRPr="00903BEA">
        <w:rPr>
          <w:rFonts w:ascii="Times New Roman" w:hAnsi="Times New Roman"/>
          <w:bCs/>
          <w:iCs/>
          <w:lang w:val="it-IT"/>
        </w:rPr>
        <w:t xml:space="preserve">nhà nước </w:t>
      </w:r>
      <w:r w:rsidR="00233218" w:rsidRPr="00903BEA">
        <w:rPr>
          <w:rFonts w:ascii="Times New Roman" w:hAnsi="Times New Roman"/>
          <w:bCs/>
          <w:iCs/>
          <w:lang w:val="it-IT"/>
        </w:rPr>
        <w:t xml:space="preserve">và </w:t>
      </w:r>
      <w:r w:rsidR="00AB731A" w:rsidRPr="00903BEA">
        <w:rPr>
          <w:rFonts w:ascii="Times New Roman" w:hAnsi="Times New Roman"/>
          <w:bCs/>
          <w:iCs/>
          <w:lang w:val="it-IT"/>
        </w:rPr>
        <w:t>biện pháp</w:t>
      </w:r>
      <w:r w:rsidR="00DC3C17" w:rsidRPr="00903BEA">
        <w:rPr>
          <w:rFonts w:ascii="Times New Roman" w:hAnsi="Times New Roman"/>
          <w:bCs/>
          <w:iCs/>
          <w:lang w:val="it-IT"/>
        </w:rPr>
        <w:t xml:space="preserve"> quản lý cụ thể đối với </w:t>
      </w:r>
      <w:r w:rsidR="00844036" w:rsidRPr="00903BEA">
        <w:rPr>
          <w:rFonts w:ascii="Times New Roman" w:hAnsi="Times New Roman"/>
          <w:bCs/>
          <w:iCs/>
          <w:lang w:val="it-IT"/>
        </w:rPr>
        <w:t>từng</w:t>
      </w:r>
      <w:r w:rsidR="00DC3C17" w:rsidRPr="00903BEA">
        <w:rPr>
          <w:rFonts w:ascii="Times New Roman" w:hAnsi="Times New Roman"/>
          <w:bCs/>
          <w:iCs/>
          <w:lang w:val="it-IT"/>
        </w:rPr>
        <w:t xml:space="preserve"> hoạt động nghệ th</w:t>
      </w:r>
      <w:r w:rsidR="00233218" w:rsidRPr="00903BEA">
        <w:rPr>
          <w:rFonts w:ascii="Times New Roman" w:hAnsi="Times New Roman"/>
          <w:bCs/>
          <w:iCs/>
          <w:lang w:val="it-IT"/>
        </w:rPr>
        <w:t>uật biểu diễn</w:t>
      </w:r>
      <w:r w:rsidR="00B937E8" w:rsidRPr="00903BEA">
        <w:rPr>
          <w:rFonts w:ascii="Times New Roman" w:hAnsi="Times New Roman"/>
          <w:bCs/>
          <w:iCs/>
          <w:lang w:val="it-IT"/>
        </w:rPr>
        <w:t xml:space="preserve"> chưa hiệu quả</w:t>
      </w:r>
      <w:r w:rsidR="00233218" w:rsidRPr="00903BEA">
        <w:rPr>
          <w:rFonts w:ascii="Times New Roman" w:hAnsi="Times New Roman"/>
          <w:bCs/>
          <w:iCs/>
          <w:lang w:val="it-IT"/>
        </w:rPr>
        <w:t xml:space="preserve"> dẫn đến</w:t>
      </w:r>
      <w:r w:rsidR="00DC3C17" w:rsidRPr="00903BEA">
        <w:rPr>
          <w:rFonts w:ascii="Times New Roman" w:hAnsi="Times New Roman"/>
          <w:bCs/>
          <w:iCs/>
          <w:lang w:val="it-IT"/>
        </w:rPr>
        <w:t xml:space="preserve"> nhiều trường hợp gây hậu quả nghiêm trọng nhưng</w:t>
      </w:r>
      <w:r w:rsidR="000530F5" w:rsidRPr="00903BEA">
        <w:rPr>
          <w:rFonts w:ascii="Times New Roman" w:hAnsi="Times New Roman"/>
          <w:bCs/>
          <w:iCs/>
          <w:lang w:val="it-IT"/>
        </w:rPr>
        <w:t xml:space="preserve"> không </w:t>
      </w:r>
      <w:r w:rsidR="007D1DA1" w:rsidRPr="00903BEA">
        <w:rPr>
          <w:rFonts w:ascii="Times New Roman" w:hAnsi="Times New Roman"/>
          <w:bCs/>
          <w:iCs/>
          <w:lang w:val="it-IT"/>
        </w:rPr>
        <w:t>bị</w:t>
      </w:r>
      <w:r w:rsidR="00250F31" w:rsidRPr="00903BEA">
        <w:rPr>
          <w:rFonts w:ascii="Times New Roman" w:hAnsi="Times New Roman"/>
          <w:bCs/>
          <w:iCs/>
          <w:lang w:val="vi-VN"/>
        </w:rPr>
        <w:t xml:space="preserve"> ngăn chặn,</w:t>
      </w:r>
      <w:r w:rsidR="007D1DA1" w:rsidRPr="00903BEA">
        <w:rPr>
          <w:rFonts w:ascii="Times New Roman" w:hAnsi="Times New Roman"/>
          <w:bCs/>
          <w:iCs/>
          <w:lang w:val="it-IT"/>
        </w:rPr>
        <w:t xml:space="preserve"> </w:t>
      </w:r>
      <w:r w:rsidR="002E495F" w:rsidRPr="00903BEA">
        <w:rPr>
          <w:rFonts w:ascii="Times New Roman" w:hAnsi="Times New Roman"/>
          <w:bCs/>
          <w:iCs/>
          <w:lang w:val="it-IT"/>
        </w:rPr>
        <w:t>xử lý</w:t>
      </w:r>
      <w:r w:rsidR="000530F5" w:rsidRPr="00903BEA">
        <w:rPr>
          <w:rFonts w:ascii="Times New Roman" w:hAnsi="Times New Roman"/>
          <w:bCs/>
          <w:iCs/>
          <w:lang w:val="it-IT"/>
        </w:rPr>
        <w:t>.</w:t>
      </w:r>
    </w:p>
    <w:p w14:paraId="6E91076E" w14:textId="77777777" w:rsidR="00A80212" w:rsidRPr="00903BEA" w:rsidRDefault="00A80212" w:rsidP="00D02478">
      <w:pPr>
        <w:pStyle w:val="BodyTextIndent"/>
        <w:spacing w:before="180" w:line="240" w:lineRule="auto"/>
        <w:ind w:firstLine="567"/>
        <w:rPr>
          <w:rFonts w:ascii="Times New Roman" w:hAnsi="Times New Roman"/>
          <w:bCs/>
          <w:iCs/>
          <w:spacing w:val="-2"/>
          <w:lang w:val="it-IT"/>
        </w:rPr>
      </w:pPr>
      <w:r w:rsidRPr="00903BEA">
        <w:rPr>
          <w:rFonts w:ascii="Times New Roman" w:hAnsi="Times New Roman"/>
          <w:bCs/>
          <w:iCs/>
          <w:spacing w:val="-2"/>
          <w:lang w:val="it-IT"/>
        </w:rPr>
        <w:lastRenderedPageBreak/>
        <w:t xml:space="preserve">- </w:t>
      </w:r>
      <w:r w:rsidR="008A40A1" w:rsidRPr="00903BEA">
        <w:rPr>
          <w:rFonts w:ascii="Times New Roman" w:hAnsi="Times New Roman"/>
          <w:bCs/>
          <w:iCs/>
          <w:spacing w:val="-2"/>
          <w:lang w:val="it-IT"/>
        </w:rPr>
        <w:t>Q</w:t>
      </w:r>
      <w:r w:rsidRPr="00903BEA">
        <w:rPr>
          <w:rFonts w:ascii="Times New Roman" w:hAnsi="Times New Roman"/>
          <w:bCs/>
          <w:iCs/>
          <w:spacing w:val="-2"/>
          <w:lang w:val="it-IT"/>
        </w:rPr>
        <w:t xml:space="preserve">uy định cấp giấy phép </w:t>
      </w:r>
      <w:r w:rsidR="003D6218" w:rsidRPr="00903BEA">
        <w:rPr>
          <w:rFonts w:ascii="Times New Roman" w:hAnsi="Times New Roman"/>
          <w:bCs/>
          <w:iCs/>
          <w:spacing w:val="-2"/>
          <w:lang w:val="it-IT"/>
        </w:rPr>
        <w:t xml:space="preserve">trong lĩnh vực nghệ thuật biểu diễn </w:t>
      </w:r>
      <w:r w:rsidR="008A40A1" w:rsidRPr="00903BEA">
        <w:rPr>
          <w:rFonts w:ascii="Times New Roman" w:hAnsi="Times New Roman"/>
          <w:bCs/>
          <w:iCs/>
          <w:spacing w:val="-2"/>
          <w:lang w:val="it-IT"/>
        </w:rPr>
        <w:t>chưa thống nhất</w:t>
      </w:r>
      <w:r w:rsidRPr="00903BEA">
        <w:rPr>
          <w:rFonts w:ascii="Times New Roman" w:hAnsi="Times New Roman"/>
          <w:bCs/>
          <w:iCs/>
          <w:spacing w:val="-2"/>
          <w:lang w:val="it-IT"/>
        </w:rPr>
        <w:t xml:space="preserve"> với </w:t>
      </w:r>
      <w:r w:rsidR="008A40A1" w:rsidRPr="00903BEA">
        <w:rPr>
          <w:rFonts w:ascii="Times New Roman" w:hAnsi="Times New Roman"/>
          <w:bCs/>
          <w:iCs/>
          <w:spacing w:val="-2"/>
          <w:lang w:val="it-IT"/>
        </w:rPr>
        <w:t xml:space="preserve">hệ thống </w:t>
      </w:r>
      <w:r w:rsidRPr="00903BEA">
        <w:rPr>
          <w:rFonts w:ascii="Times New Roman" w:hAnsi="Times New Roman"/>
          <w:bCs/>
          <w:iCs/>
          <w:spacing w:val="-2"/>
          <w:lang w:val="it-IT"/>
        </w:rPr>
        <w:t xml:space="preserve">quy định pháp luật </w:t>
      </w:r>
      <w:r w:rsidR="00ED1C30" w:rsidRPr="00903BEA">
        <w:rPr>
          <w:rFonts w:ascii="Times New Roman" w:hAnsi="Times New Roman"/>
          <w:bCs/>
          <w:iCs/>
          <w:spacing w:val="-2"/>
          <w:lang w:val="it-IT"/>
        </w:rPr>
        <w:t xml:space="preserve">trong lĩnh vực khác </w:t>
      </w:r>
      <w:r w:rsidR="00476E89" w:rsidRPr="00903BEA">
        <w:rPr>
          <w:rFonts w:ascii="Times New Roman" w:hAnsi="Times New Roman"/>
          <w:bCs/>
          <w:iCs/>
          <w:spacing w:val="-2"/>
          <w:lang w:val="it-IT"/>
        </w:rPr>
        <w:t>(</w:t>
      </w:r>
      <w:r w:rsidR="00ED1C30" w:rsidRPr="00903BEA">
        <w:rPr>
          <w:rFonts w:ascii="Times New Roman" w:hAnsi="Times New Roman"/>
          <w:bCs/>
          <w:iCs/>
          <w:spacing w:val="-2"/>
          <w:lang w:val="it-IT"/>
        </w:rPr>
        <w:t xml:space="preserve">như </w:t>
      </w:r>
      <w:r w:rsidR="00B937E8" w:rsidRPr="00903BEA">
        <w:rPr>
          <w:rFonts w:ascii="Times New Roman" w:hAnsi="Times New Roman"/>
          <w:bCs/>
          <w:iCs/>
          <w:spacing w:val="-2"/>
          <w:lang w:val="it-IT"/>
        </w:rPr>
        <w:t>x</w:t>
      </w:r>
      <w:r w:rsidR="00ED1C30" w:rsidRPr="00903BEA">
        <w:rPr>
          <w:rFonts w:ascii="Times New Roman" w:hAnsi="Times New Roman"/>
          <w:bCs/>
          <w:iCs/>
          <w:spacing w:val="-2"/>
          <w:lang w:val="it-IT"/>
        </w:rPr>
        <w:t>uất, nhập cảnh</w:t>
      </w:r>
      <w:r w:rsidR="00346E05" w:rsidRPr="00903BEA">
        <w:rPr>
          <w:rFonts w:ascii="Times New Roman" w:hAnsi="Times New Roman"/>
          <w:bCs/>
          <w:iCs/>
          <w:spacing w:val="-2"/>
          <w:lang w:val="it-IT"/>
        </w:rPr>
        <w:t>;</w:t>
      </w:r>
      <w:r w:rsidR="00ED1C30" w:rsidRPr="00903BEA">
        <w:rPr>
          <w:rFonts w:ascii="Times New Roman" w:hAnsi="Times New Roman"/>
          <w:bCs/>
          <w:iCs/>
          <w:spacing w:val="-2"/>
          <w:lang w:val="it-IT"/>
        </w:rPr>
        <w:t xml:space="preserve"> lao động</w:t>
      </w:r>
      <w:r w:rsidR="00346E05" w:rsidRPr="00903BEA">
        <w:rPr>
          <w:rFonts w:ascii="Times New Roman" w:hAnsi="Times New Roman"/>
          <w:bCs/>
          <w:iCs/>
          <w:spacing w:val="-2"/>
          <w:lang w:val="it-IT"/>
        </w:rPr>
        <w:t>;</w:t>
      </w:r>
      <w:r w:rsidR="00ED1C30" w:rsidRPr="00903BEA">
        <w:rPr>
          <w:rFonts w:ascii="Times New Roman" w:hAnsi="Times New Roman"/>
          <w:bCs/>
          <w:iCs/>
          <w:spacing w:val="-2"/>
          <w:lang w:val="it-IT"/>
        </w:rPr>
        <w:t xml:space="preserve"> thương mại</w:t>
      </w:r>
      <w:r w:rsidR="00346E05" w:rsidRPr="00903BEA">
        <w:rPr>
          <w:rFonts w:ascii="Times New Roman" w:hAnsi="Times New Roman"/>
          <w:bCs/>
          <w:iCs/>
          <w:spacing w:val="-2"/>
          <w:lang w:val="it-IT"/>
        </w:rPr>
        <w:t>; thi đua, khen thưởng</w:t>
      </w:r>
      <w:r w:rsidR="00A24B08" w:rsidRPr="00903BEA">
        <w:rPr>
          <w:rFonts w:ascii="Times New Roman" w:hAnsi="Times New Roman"/>
          <w:bCs/>
          <w:iCs/>
          <w:spacing w:val="-2"/>
          <w:lang w:val="it-IT"/>
        </w:rPr>
        <w:t>...</w:t>
      </w:r>
      <w:r w:rsidR="00476E89" w:rsidRPr="00903BEA">
        <w:rPr>
          <w:rFonts w:ascii="Times New Roman" w:hAnsi="Times New Roman"/>
          <w:bCs/>
          <w:iCs/>
          <w:spacing w:val="-2"/>
          <w:lang w:val="it-IT"/>
        </w:rPr>
        <w:t>)</w:t>
      </w:r>
      <w:r w:rsidR="00A24B08" w:rsidRPr="00903BEA">
        <w:rPr>
          <w:rFonts w:ascii="Times New Roman" w:hAnsi="Times New Roman"/>
          <w:bCs/>
          <w:iCs/>
          <w:spacing w:val="-2"/>
          <w:lang w:val="it-IT"/>
        </w:rPr>
        <w:t xml:space="preserve"> đã</w:t>
      </w:r>
      <w:r w:rsidR="00655BD3" w:rsidRPr="00903BEA">
        <w:rPr>
          <w:rFonts w:ascii="Times New Roman" w:hAnsi="Times New Roman"/>
          <w:bCs/>
          <w:iCs/>
          <w:spacing w:val="-2"/>
          <w:lang w:val="it-IT"/>
        </w:rPr>
        <w:t xml:space="preserve"> tạo điều kiện cho các đối tượng</w:t>
      </w:r>
      <w:r w:rsidR="00476E89" w:rsidRPr="00903BEA">
        <w:rPr>
          <w:rFonts w:ascii="Times New Roman" w:hAnsi="Times New Roman"/>
          <w:bCs/>
          <w:iCs/>
          <w:spacing w:val="-2"/>
          <w:lang w:val="it-IT"/>
        </w:rPr>
        <w:t xml:space="preserve"> lợi dụng</w:t>
      </w:r>
      <w:r w:rsidR="00BD4796" w:rsidRPr="00903BEA">
        <w:rPr>
          <w:rFonts w:ascii="Times New Roman" w:hAnsi="Times New Roman"/>
          <w:bCs/>
          <w:iCs/>
          <w:spacing w:val="-2"/>
          <w:lang w:val="it-IT"/>
        </w:rPr>
        <w:t xml:space="preserve"> sự chồng chéo giữa các quy định để</w:t>
      </w:r>
      <w:r w:rsidR="00655BD3" w:rsidRPr="00903BEA">
        <w:rPr>
          <w:rFonts w:ascii="Times New Roman" w:hAnsi="Times New Roman"/>
          <w:bCs/>
          <w:iCs/>
          <w:spacing w:val="-2"/>
          <w:lang w:val="it-IT"/>
        </w:rPr>
        <w:t xml:space="preserve"> trục lợi</w:t>
      </w:r>
      <w:r w:rsidRPr="00903BEA">
        <w:rPr>
          <w:rFonts w:ascii="Times New Roman" w:hAnsi="Times New Roman"/>
          <w:bCs/>
          <w:iCs/>
          <w:spacing w:val="-2"/>
          <w:lang w:val="it-IT"/>
        </w:rPr>
        <w:t>.</w:t>
      </w:r>
    </w:p>
    <w:p w14:paraId="6E91076F" w14:textId="77777777" w:rsidR="00B937E8" w:rsidRPr="00903BEA" w:rsidRDefault="00513E31" w:rsidP="00D02478">
      <w:pPr>
        <w:pStyle w:val="BodyTextIndent"/>
        <w:spacing w:before="180" w:line="240" w:lineRule="auto"/>
        <w:ind w:firstLine="567"/>
        <w:rPr>
          <w:rFonts w:ascii="Times New Roman" w:hAnsi="Times New Roman"/>
          <w:bCs/>
          <w:iCs/>
        </w:rPr>
      </w:pPr>
      <w:r w:rsidRPr="00903BEA">
        <w:rPr>
          <w:rFonts w:ascii="Times New Roman" w:hAnsi="Times New Roman"/>
          <w:bCs/>
          <w:iCs/>
          <w:lang w:val="vi-VN"/>
        </w:rPr>
        <w:t xml:space="preserve">- </w:t>
      </w:r>
      <w:r w:rsidR="00B937E8" w:rsidRPr="00903BEA">
        <w:rPr>
          <w:rFonts w:ascii="Times New Roman" w:hAnsi="Times New Roman"/>
          <w:bCs/>
          <w:iCs/>
        </w:rPr>
        <w:t>B</w:t>
      </w:r>
      <w:r w:rsidRPr="00903BEA">
        <w:rPr>
          <w:rFonts w:ascii="Times New Roman" w:hAnsi="Times New Roman"/>
          <w:bCs/>
          <w:iCs/>
          <w:lang w:val="vi-VN"/>
        </w:rPr>
        <w:t xml:space="preserve">iện pháp </w:t>
      </w:r>
      <w:r w:rsidR="002C34FD" w:rsidRPr="00903BEA">
        <w:rPr>
          <w:rFonts w:ascii="Times New Roman" w:hAnsi="Times New Roman"/>
          <w:bCs/>
          <w:iCs/>
          <w:lang w:val="vi-VN"/>
        </w:rPr>
        <w:t>quản lý đối với hoạt động tổ chức cuộc thi, liên hoan các loại hình nghệ thuật biểu diễn</w:t>
      </w:r>
      <w:r w:rsidR="00B937E8" w:rsidRPr="00903BEA">
        <w:rPr>
          <w:rFonts w:ascii="Times New Roman" w:hAnsi="Times New Roman"/>
          <w:bCs/>
          <w:iCs/>
          <w:lang w:val="vi-VN"/>
        </w:rPr>
        <w:t xml:space="preserve"> chưa </w:t>
      </w:r>
      <w:r w:rsidR="00B937E8" w:rsidRPr="00903BEA">
        <w:rPr>
          <w:rFonts w:ascii="Times New Roman" w:hAnsi="Times New Roman"/>
          <w:bCs/>
          <w:iCs/>
          <w:lang w:val="it-IT"/>
        </w:rPr>
        <w:t>phù hợp với thực</w:t>
      </w:r>
      <w:r w:rsidR="00B937E8" w:rsidRPr="00903BEA">
        <w:rPr>
          <w:rFonts w:ascii="Times New Roman" w:hAnsi="Times New Roman"/>
          <w:bCs/>
          <w:iCs/>
          <w:lang w:val="vi-VN"/>
        </w:rPr>
        <w:t xml:space="preserve"> tiễn</w:t>
      </w:r>
      <w:r w:rsidR="00B937E8" w:rsidRPr="00903BEA">
        <w:rPr>
          <w:rFonts w:ascii="Times New Roman" w:hAnsi="Times New Roman"/>
          <w:bCs/>
          <w:iCs/>
        </w:rPr>
        <w:t xml:space="preserve">, trong khi </w:t>
      </w:r>
      <w:r w:rsidR="003011DC" w:rsidRPr="00903BEA">
        <w:rPr>
          <w:rFonts w:ascii="Times New Roman" w:hAnsi="Times New Roman"/>
          <w:bCs/>
          <w:iCs/>
          <w:lang w:val="vi-VN"/>
        </w:rPr>
        <w:t>nhu cầu của các tổ chức, cá nhân đối với hoạt động này</w:t>
      </w:r>
      <w:r w:rsidR="00B937E8" w:rsidRPr="00903BEA">
        <w:rPr>
          <w:rFonts w:ascii="Times New Roman" w:hAnsi="Times New Roman"/>
          <w:bCs/>
          <w:iCs/>
        </w:rPr>
        <w:t xml:space="preserve"> có</w:t>
      </w:r>
      <w:r w:rsidR="00B937E8" w:rsidRPr="00903BEA">
        <w:rPr>
          <w:rFonts w:ascii="Times New Roman" w:hAnsi="Times New Roman"/>
          <w:bCs/>
          <w:iCs/>
          <w:lang w:val="vi-VN"/>
        </w:rPr>
        <w:t xml:space="preserve"> xu hướng tăng lên</w:t>
      </w:r>
      <w:r w:rsidR="00B937E8" w:rsidRPr="00903BEA">
        <w:rPr>
          <w:rFonts w:ascii="Times New Roman" w:hAnsi="Times New Roman"/>
          <w:bCs/>
          <w:iCs/>
        </w:rPr>
        <w:t>.</w:t>
      </w:r>
    </w:p>
    <w:p w14:paraId="6E910770" w14:textId="77777777" w:rsidR="000131E2" w:rsidRPr="00903BEA" w:rsidRDefault="007871A1" w:rsidP="00D02478">
      <w:pPr>
        <w:pStyle w:val="BodyTextIndent"/>
        <w:spacing w:before="180" w:line="240" w:lineRule="auto"/>
        <w:ind w:firstLine="567"/>
        <w:rPr>
          <w:rFonts w:ascii="Times New Roman" w:hAnsi="Times New Roman"/>
          <w:bCs/>
          <w:iCs/>
          <w:lang w:val="it-IT"/>
        </w:rPr>
      </w:pPr>
      <w:r w:rsidRPr="00903BEA">
        <w:rPr>
          <w:rFonts w:ascii="Times New Roman" w:hAnsi="Times New Roman"/>
          <w:bCs/>
          <w:iCs/>
          <w:lang w:val="it-IT"/>
        </w:rPr>
        <w:t xml:space="preserve">- </w:t>
      </w:r>
      <w:r w:rsidR="008C3CF4" w:rsidRPr="00903BEA">
        <w:rPr>
          <w:rFonts w:ascii="Times New Roman" w:hAnsi="Times New Roman"/>
          <w:bCs/>
          <w:iCs/>
          <w:lang w:val="it-IT"/>
        </w:rPr>
        <w:t>B</w:t>
      </w:r>
      <w:r w:rsidR="00C93944" w:rsidRPr="00903BEA">
        <w:rPr>
          <w:rFonts w:ascii="Times New Roman" w:hAnsi="Times New Roman"/>
          <w:bCs/>
          <w:iCs/>
          <w:lang w:val="it-IT"/>
        </w:rPr>
        <w:t>iện pháp quản lý</w:t>
      </w:r>
      <w:r w:rsidR="00D23031" w:rsidRPr="00903BEA">
        <w:rPr>
          <w:rFonts w:ascii="Times New Roman" w:hAnsi="Times New Roman"/>
          <w:bCs/>
          <w:iCs/>
          <w:lang w:val="it-IT"/>
        </w:rPr>
        <w:t xml:space="preserve"> </w:t>
      </w:r>
      <w:r w:rsidR="00E41B74" w:rsidRPr="00903BEA">
        <w:rPr>
          <w:rFonts w:ascii="Times New Roman" w:hAnsi="Times New Roman"/>
          <w:bCs/>
          <w:iCs/>
          <w:lang w:val="it-IT"/>
        </w:rPr>
        <w:t xml:space="preserve">đối với </w:t>
      </w:r>
      <w:r w:rsidR="008C3CF4" w:rsidRPr="00903BEA">
        <w:rPr>
          <w:rFonts w:ascii="Times New Roman" w:hAnsi="Times New Roman"/>
          <w:bCs/>
          <w:iCs/>
          <w:lang w:val="it-IT"/>
        </w:rPr>
        <w:t>hoạt</w:t>
      </w:r>
      <w:r w:rsidR="008C3CF4" w:rsidRPr="00903BEA">
        <w:rPr>
          <w:rFonts w:ascii="Times New Roman" w:hAnsi="Times New Roman"/>
          <w:bCs/>
          <w:iCs/>
          <w:lang w:val="vi-VN"/>
        </w:rPr>
        <w:t xml:space="preserve"> động </w:t>
      </w:r>
      <w:r w:rsidR="000131E2" w:rsidRPr="00903BEA">
        <w:rPr>
          <w:rFonts w:ascii="Times New Roman" w:hAnsi="Times New Roman"/>
          <w:bCs/>
          <w:iCs/>
          <w:lang w:val="it-IT"/>
        </w:rPr>
        <w:t>kinh doanh dịch vụ tổ chứ</w:t>
      </w:r>
      <w:r w:rsidR="00B308BA" w:rsidRPr="00903BEA">
        <w:rPr>
          <w:rFonts w:ascii="Times New Roman" w:hAnsi="Times New Roman"/>
          <w:bCs/>
          <w:iCs/>
          <w:lang w:val="it-IT"/>
        </w:rPr>
        <w:t>c thi người đẹp, người mẫu</w:t>
      </w:r>
      <w:r w:rsidR="00FA5F86" w:rsidRPr="00903BEA">
        <w:rPr>
          <w:rFonts w:ascii="Times New Roman" w:hAnsi="Times New Roman"/>
          <w:bCs/>
          <w:iCs/>
          <w:lang w:val="vi-VN"/>
        </w:rPr>
        <w:t xml:space="preserve"> </w:t>
      </w:r>
      <w:r w:rsidR="00853DDA" w:rsidRPr="00903BEA">
        <w:rPr>
          <w:rFonts w:ascii="Times New Roman" w:hAnsi="Times New Roman"/>
          <w:bCs/>
          <w:iCs/>
          <w:lang w:val="vi-VN"/>
        </w:rPr>
        <w:t xml:space="preserve">và hoạt động dự thi người đẹp, người mẫu ở nước ngoài </w:t>
      </w:r>
      <w:r w:rsidR="00FA5F86" w:rsidRPr="00903BEA">
        <w:rPr>
          <w:rFonts w:ascii="Times New Roman" w:hAnsi="Times New Roman"/>
          <w:bCs/>
          <w:iCs/>
          <w:lang w:val="vi-VN"/>
        </w:rPr>
        <w:t xml:space="preserve">chưa </w:t>
      </w:r>
      <w:r w:rsidR="00FA5F86" w:rsidRPr="00903BEA">
        <w:rPr>
          <w:rFonts w:ascii="Times New Roman" w:hAnsi="Times New Roman"/>
          <w:bCs/>
          <w:iCs/>
          <w:lang w:val="it-IT"/>
        </w:rPr>
        <w:t xml:space="preserve">phù hợp với </w:t>
      </w:r>
      <w:r w:rsidR="0027173D" w:rsidRPr="00903BEA">
        <w:rPr>
          <w:rFonts w:ascii="Times New Roman" w:hAnsi="Times New Roman"/>
          <w:bCs/>
          <w:iCs/>
          <w:lang w:val="it-IT"/>
        </w:rPr>
        <w:t>thực</w:t>
      </w:r>
      <w:r w:rsidR="0027173D" w:rsidRPr="00903BEA">
        <w:rPr>
          <w:rFonts w:ascii="Times New Roman" w:hAnsi="Times New Roman"/>
          <w:bCs/>
          <w:iCs/>
          <w:lang w:val="vi-VN"/>
        </w:rPr>
        <w:t xml:space="preserve"> tiễn </w:t>
      </w:r>
      <w:r w:rsidR="00C25075" w:rsidRPr="00903BEA">
        <w:rPr>
          <w:rFonts w:ascii="Times New Roman" w:hAnsi="Times New Roman"/>
          <w:bCs/>
          <w:iCs/>
          <w:lang w:val="it-IT"/>
        </w:rPr>
        <w:t>dẫn đến</w:t>
      </w:r>
      <w:r w:rsidR="00E554B1" w:rsidRPr="00903BEA">
        <w:rPr>
          <w:rFonts w:ascii="Times New Roman" w:hAnsi="Times New Roman"/>
          <w:bCs/>
          <w:iCs/>
          <w:lang w:val="vi-VN"/>
        </w:rPr>
        <w:t xml:space="preserve"> những vướng mắc, bất cập trong</w:t>
      </w:r>
      <w:r w:rsidR="003B30E8" w:rsidRPr="00903BEA">
        <w:rPr>
          <w:rFonts w:ascii="Times New Roman" w:hAnsi="Times New Roman"/>
          <w:bCs/>
          <w:iCs/>
          <w:lang w:val="it-IT"/>
        </w:rPr>
        <w:t xml:space="preserve"> </w:t>
      </w:r>
      <w:r w:rsidR="001D30D2" w:rsidRPr="00903BEA">
        <w:rPr>
          <w:rFonts w:ascii="Times New Roman" w:hAnsi="Times New Roman"/>
          <w:bCs/>
          <w:iCs/>
          <w:lang w:val="vi-VN"/>
        </w:rPr>
        <w:t>hoạt động này</w:t>
      </w:r>
      <w:r w:rsidR="000A2EE4" w:rsidRPr="00903BEA">
        <w:rPr>
          <w:rFonts w:ascii="Times New Roman" w:hAnsi="Times New Roman"/>
          <w:bCs/>
          <w:iCs/>
          <w:lang w:val="it-IT"/>
        </w:rPr>
        <w:t>.</w:t>
      </w:r>
      <w:r w:rsidR="008D0BEB" w:rsidRPr="00903BEA">
        <w:rPr>
          <w:rFonts w:ascii="Times New Roman" w:hAnsi="Times New Roman"/>
          <w:bCs/>
          <w:iCs/>
          <w:lang w:val="it-IT"/>
        </w:rPr>
        <w:t xml:space="preserve"> </w:t>
      </w:r>
    </w:p>
    <w:p w14:paraId="6E910771" w14:textId="77777777" w:rsidR="00B3383A" w:rsidRPr="00903BEA" w:rsidRDefault="00B3383A" w:rsidP="00D02478">
      <w:pPr>
        <w:pStyle w:val="BodyTextIndent"/>
        <w:spacing w:before="180" w:line="240" w:lineRule="auto"/>
        <w:ind w:firstLine="567"/>
        <w:rPr>
          <w:rFonts w:ascii="Times New Roman" w:hAnsi="Times New Roman"/>
          <w:bCs/>
          <w:iCs/>
          <w:lang w:val="vi-VN"/>
        </w:rPr>
      </w:pPr>
      <w:r w:rsidRPr="00903BEA">
        <w:rPr>
          <w:rFonts w:ascii="Times New Roman" w:hAnsi="Times New Roman"/>
          <w:bCs/>
          <w:iCs/>
          <w:lang w:val="vi-VN"/>
        </w:rPr>
        <w:t xml:space="preserve">- Biện pháp quản lý </w:t>
      </w:r>
      <w:r w:rsidR="00FA5F86" w:rsidRPr="00903BEA">
        <w:rPr>
          <w:rFonts w:ascii="Times New Roman" w:hAnsi="Times New Roman"/>
          <w:bCs/>
          <w:iCs/>
          <w:lang w:val="vi-VN"/>
        </w:rPr>
        <w:t xml:space="preserve">tác phẩm </w:t>
      </w:r>
      <w:r w:rsidR="009B6497" w:rsidRPr="00903BEA">
        <w:rPr>
          <w:rFonts w:ascii="Times New Roman" w:hAnsi="Times New Roman"/>
          <w:bCs/>
          <w:iCs/>
          <w:lang w:val="vi-VN"/>
        </w:rPr>
        <w:t>âm nhạc, sân khấu còn nhiều bất cập</w:t>
      </w:r>
      <w:r w:rsidR="00CC4A72" w:rsidRPr="00903BEA">
        <w:rPr>
          <w:rFonts w:ascii="Times New Roman" w:hAnsi="Times New Roman"/>
          <w:bCs/>
          <w:iCs/>
          <w:lang w:val="vi-VN"/>
        </w:rPr>
        <w:t xml:space="preserve"> </w:t>
      </w:r>
      <w:r w:rsidR="00F25CBA" w:rsidRPr="00903BEA">
        <w:rPr>
          <w:rFonts w:ascii="Times New Roman" w:hAnsi="Times New Roman"/>
          <w:bCs/>
          <w:iCs/>
          <w:lang w:val="vi-VN"/>
        </w:rPr>
        <w:t>dẫn đến các</w:t>
      </w:r>
      <w:r w:rsidR="00CC4A72" w:rsidRPr="00903BEA">
        <w:rPr>
          <w:rFonts w:ascii="Times New Roman" w:hAnsi="Times New Roman"/>
          <w:bCs/>
          <w:iCs/>
          <w:lang w:val="vi-VN"/>
        </w:rPr>
        <w:t xml:space="preserve"> tác động</w:t>
      </w:r>
      <w:r w:rsidR="00550CFD" w:rsidRPr="00903BEA">
        <w:rPr>
          <w:rFonts w:ascii="Times New Roman" w:hAnsi="Times New Roman"/>
          <w:bCs/>
          <w:iCs/>
        </w:rPr>
        <w:t xml:space="preserve"> tiêu cực</w:t>
      </w:r>
      <w:r w:rsidR="00CC4A72" w:rsidRPr="00903BEA">
        <w:rPr>
          <w:rFonts w:ascii="Times New Roman" w:hAnsi="Times New Roman"/>
          <w:bCs/>
          <w:iCs/>
          <w:lang w:val="vi-VN"/>
        </w:rPr>
        <w:t xml:space="preserve"> </w:t>
      </w:r>
      <w:r w:rsidR="00F25CBA" w:rsidRPr="00903BEA">
        <w:rPr>
          <w:rFonts w:ascii="Times New Roman" w:hAnsi="Times New Roman"/>
          <w:bCs/>
          <w:iCs/>
          <w:lang w:val="vi-VN"/>
        </w:rPr>
        <w:t>từ dư luận trong hoạt động công vụ của cơ quan quản lý nhà nước có thẩm quyền.</w:t>
      </w:r>
    </w:p>
    <w:p w14:paraId="6E910772" w14:textId="77777777" w:rsidR="00B937E8" w:rsidRPr="00903BEA" w:rsidRDefault="00B937E8" w:rsidP="00D02478">
      <w:pPr>
        <w:pStyle w:val="BodyTextIndent"/>
        <w:spacing w:before="180" w:line="240" w:lineRule="auto"/>
        <w:ind w:firstLine="567"/>
        <w:rPr>
          <w:rFonts w:ascii="Times New Roman" w:hAnsi="Times New Roman"/>
          <w:spacing w:val="-2"/>
        </w:rPr>
      </w:pPr>
      <w:r w:rsidRPr="00903BEA">
        <w:rPr>
          <w:rFonts w:ascii="Times New Roman" w:hAnsi="Times New Roman"/>
          <w:bCs/>
          <w:spacing w:val="4"/>
        </w:rPr>
        <w:t>Để hệ thống pháp luật về hoạt động nghệ thuật biểu diễn phù hợp với thực tiễn, tạo khung pháp lý phù hợp với nhiệm vụ quản lý nhà nước trong thời gian tới, việc xây dựng Nghị định là cần thiết và hợp lý hơn việc xây dựng luật, pháp lệnh. Quan hệ thuộc lĩnh vực nghệ thuật biểu diễn cần được tiếp tục nghiên cứu, áp dụng quy định quản lý nhà nước của Chính phủ trong giai đoạn chuyển tiếp để thích nghi với bối cảnh phát triển kinh tế thị trường định hướng xã hội chủ nghĩa và hội nhập quốc tế, tạo sự ổn định trong dài hạn để xác định áp dụng những quy định mang tính nguyên tắc của một đạo luật.</w:t>
      </w:r>
    </w:p>
    <w:p w14:paraId="6E910773" w14:textId="6E2968E0" w:rsidR="00B937E8" w:rsidRPr="00903BEA" w:rsidRDefault="00F62089" w:rsidP="00D02478">
      <w:pPr>
        <w:pStyle w:val="BodyTextIndent"/>
        <w:spacing w:before="180" w:line="240" w:lineRule="auto"/>
        <w:ind w:firstLine="567"/>
        <w:rPr>
          <w:rFonts w:ascii="Times New Roman" w:hAnsi="Times New Roman"/>
          <w:spacing w:val="-2"/>
        </w:rPr>
      </w:pPr>
      <w:r w:rsidRPr="00903BEA">
        <w:rPr>
          <w:rFonts w:ascii="Times New Roman" w:hAnsi="Times New Roman"/>
          <w:spacing w:val="-2"/>
          <w:lang w:val="it-IT"/>
        </w:rPr>
        <w:t>Căn cứ Hiến pháp năm 2013, h</w:t>
      </w:r>
      <w:r w:rsidR="0002495F" w:rsidRPr="00903BEA">
        <w:rPr>
          <w:rFonts w:ascii="Times New Roman" w:hAnsi="Times New Roman"/>
          <w:spacing w:val="-2"/>
          <w:lang w:val="it-IT"/>
        </w:rPr>
        <w:t xml:space="preserve">oạt động nghệ thuật biểu diễn </w:t>
      </w:r>
      <w:r w:rsidR="00EA6D97" w:rsidRPr="00903BEA">
        <w:rPr>
          <w:rFonts w:ascii="Times New Roman" w:hAnsi="Times New Roman"/>
          <w:spacing w:val="-2"/>
          <w:lang w:val="it-IT"/>
        </w:rPr>
        <w:t xml:space="preserve">được xác định là vấn đề </w:t>
      </w:r>
      <w:r w:rsidR="004770AD" w:rsidRPr="00903BEA">
        <w:rPr>
          <w:rFonts w:ascii="Times New Roman" w:hAnsi="Times New Roman"/>
          <w:spacing w:val="-2"/>
          <w:lang w:val="it-IT"/>
        </w:rPr>
        <w:t xml:space="preserve">thuộc </w:t>
      </w:r>
      <w:r w:rsidR="001478AF" w:rsidRPr="00903BEA">
        <w:rPr>
          <w:rFonts w:ascii="Times New Roman" w:hAnsi="Times New Roman"/>
          <w:spacing w:val="-2"/>
          <w:lang w:val="it-IT"/>
        </w:rPr>
        <w:t>lĩnh vực văn hóa, có tác động, ảnh hưởng trực tiếp tới quyền hưởng thụ, tiếp cận văn hóa của nhân dân đã được ghi nhận</w:t>
      </w:r>
      <w:r w:rsidR="002830B5" w:rsidRPr="00903BEA">
        <w:rPr>
          <w:rFonts w:ascii="Times New Roman" w:hAnsi="Times New Roman"/>
          <w:spacing w:val="-2"/>
          <w:lang w:val="it-IT"/>
        </w:rPr>
        <w:t xml:space="preserve"> tại Điều 41</w:t>
      </w:r>
      <w:r w:rsidR="000A11E4" w:rsidRPr="00903BEA">
        <w:rPr>
          <w:rFonts w:ascii="Times New Roman" w:hAnsi="Times New Roman"/>
          <w:spacing w:val="-2"/>
          <w:lang w:val="it-IT"/>
        </w:rPr>
        <w:t xml:space="preserve"> và Điều 60 quy định </w:t>
      </w:r>
      <w:r w:rsidR="00DB1A84" w:rsidRPr="00903BEA">
        <w:rPr>
          <w:rFonts w:ascii="Times New Roman" w:hAnsi="Times New Roman"/>
          <w:iCs/>
          <w:spacing w:val="-2"/>
          <w:lang w:val="it-IT"/>
        </w:rPr>
        <w:t>“Nhà nước, xã hội chăm lo xây dựng và phát triển nền văn hóa Việt Nam tiên tiến, đậm đà bản sắc dân tộc, tiếp thu tinh hoa văn hóa nhân loại. Nhà nước, xã hội phát triển văn học, nghệ thuật nhằm đáp ứng nhu cầu tinh thần đa dạng và lành mạnh của Nhân dân...”</w:t>
      </w:r>
      <w:r w:rsidR="0004234F" w:rsidRPr="00903BEA">
        <w:rPr>
          <w:rFonts w:ascii="Times New Roman" w:hAnsi="Times New Roman"/>
          <w:spacing w:val="-2"/>
          <w:lang w:val="it-IT"/>
        </w:rPr>
        <w:t xml:space="preserve">. </w:t>
      </w:r>
      <w:r w:rsidR="006A4BD8" w:rsidRPr="00903BEA">
        <w:rPr>
          <w:rFonts w:ascii="Times New Roman" w:hAnsi="Times New Roman"/>
          <w:spacing w:val="-2"/>
          <w:lang w:val="it-IT"/>
        </w:rPr>
        <w:t>Vì</w:t>
      </w:r>
      <w:r w:rsidR="0040755D" w:rsidRPr="00903BEA">
        <w:rPr>
          <w:rFonts w:ascii="Times New Roman" w:hAnsi="Times New Roman"/>
          <w:spacing w:val="-2"/>
          <w:lang w:val="it-IT"/>
        </w:rPr>
        <w:t xml:space="preserve"> </w:t>
      </w:r>
      <w:r w:rsidR="002E51B1" w:rsidRPr="00903BEA">
        <w:rPr>
          <w:rFonts w:ascii="Times New Roman" w:hAnsi="Times New Roman"/>
          <w:spacing w:val="-2"/>
          <w:lang w:val="it-IT"/>
        </w:rPr>
        <w:t>vậy</w:t>
      </w:r>
      <w:r w:rsidR="0004234F" w:rsidRPr="00903BEA">
        <w:rPr>
          <w:rFonts w:ascii="Times New Roman" w:hAnsi="Times New Roman"/>
          <w:spacing w:val="-2"/>
          <w:lang w:val="it-IT"/>
        </w:rPr>
        <w:t>,</w:t>
      </w:r>
      <w:r w:rsidR="002E6A8A" w:rsidRPr="00903BEA">
        <w:rPr>
          <w:rFonts w:ascii="Times New Roman" w:hAnsi="Times New Roman"/>
          <w:spacing w:val="-2"/>
          <w:lang w:val="it-IT"/>
        </w:rPr>
        <w:t xml:space="preserve"> quy định về</w:t>
      </w:r>
      <w:r w:rsidR="0004234F" w:rsidRPr="00903BEA">
        <w:rPr>
          <w:rFonts w:ascii="Times New Roman" w:hAnsi="Times New Roman"/>
          <w:spacing w:val="-2"/>
          <w:lang w:val="it-IT"/>
        </w:rPr>
        <w:t xml:space="preserve"> </w:t>
      </w:r>
      <w:r w:rsidR="007072EE" w:rsidRPr="00903BEA">
        <w:rPr>
          <w:rFonts w:ascii="Times New Roman" w:hAnsi="Times New Roman"/>
          <w:spacing w:val="-2"/>
          <w:lang w:val="it-IT"/>
        </w:rPr>
        <w:t>hoạt động</w:t>
      </w:r>
      <w:r w:rsidR="000B467C" w:rsidRPr="00903BEA">
        <w:rPr>
          <w:rFonts w:ascii="Times New Roman" w:hAnsi="Times New Roman"/>
          <w:spacing w:val="-2"/>
          <w:lang w:val="it-IT"/>
        </w:rPr>
        <w:t xml:space="preserve"> nghệ thuật biểu diễn</w:t>
      </w:r>
      <w:r w:rsidR="0040755D" w:rsidRPr="00903BEA">
        <w:rPr>
          <w:rFonts w:ascii="Times New Roman" w:hAnsi="Times New Roman"/>
          <w:spacing w:val="-2"/>
          <w:lang w:val="it-IT"/>
        </w:rPr>
        <w:t xml:space="preserve"> được xác định</w:t>
      </w:r>
      <w:r w:rsidR="000B467C" w:rsidRPr="00903BEA">
        <w:rPr>
          <w:rFonts w:ascii="Times New Roman" w:hAnsi="Times New Roman"/>
          <w:spacing w:val="-2"/>
          <w:lang w:val="it-IT"/>
        </w:rPr>
        <w:t xml:space="preserve"> là vấn đề thuộc thẩm quyền </w:t>
      </w:r>
      <w:r w:rsidR="005B7F2C" w:rsidRPr="00903BEA">
        <w:rPr>
          <w:rFonts w:ascii="Times New Roman" w:hAnsi="Times New Roman"/>
          <w:bCs/>
          <w:iCs/>
          <w:spacing w:val="-2"/>
          <w:lang w:val="it-IT"/>
        </w:rPr>
        <w:t xml:space="preserve">của Quốc hội, Ủy ban thường vụ Quốc hội nhưng </w:t>
      </w:r>
      <w:r w:rsidR="002E6A8A" w:rsidRPr="00903BEA">
        <w:rPr>
          <w:rFonts w:ascii="Times New Roman" w:hAnsi="Times New Roman"/>
          <w:bCs/>
          <w:iCs/>
          <w:spacing w:val="-2"/>
          <w:lang w:val="it-IT"/>
        </w:rPr>
        <w:t xml:space="preserve">hiện nay </w:t>
      </w:r>
      <w:r w:rsidR="00E55E38" w:rsidRPr="00903BEA">
        <w:rPr>
          <w:rFonts w:ascii="Times New Roman" w:hAnsi="Times New Roman"/>
          <w:spacing w:val="-2"/>
          <w:lang w:val="vi-VN"/>
        </w:rPr>
        <w:t>chưa</w:t>
      </w:r>
      <w:r w:rsidR="00E55E38" w:rsidRPr="00903BEA">
        <w:rPr>
          <w:rFonts w:ascii="Times New Roman" w:hAnsi="Times New Roman"/>
          <w:spacing w:val="-2"/>
        </w:rPr>
        <w:t xml:space="preserve"> tạo được sự </w:t>
      </w:r>
      <w:r w:rsidR="00E55E38" w:rsidRPr="00903BEA">
        <w:rPr>
          <w:rFonts w:ascii="Times New Roman" w:hAnsi="Times New Roman"/>
          <w:spacing w:val="-2"/>
          <w:shd w:val="clear" w:color="auto" w:fill="FFFFFF"/>
        </w:rPr>
        <w:t>ổn định trong dài hạn để xác định áp dụng những quy định mang tính nguyên tắc dẫn đến việc chưa</w:t>
      </w:r>
      <w:r w:rsidR="00E55E38" w:rsidRPr="00903BEA">
        <w:rPr>
          <w:rFonts w:ascii="Times New Roman" w:hAnsi="Times New Roman"/>
          <w:spacing w:val="-2"/>
          <w:lang w:val="vi-VN"/>
        </w:rPr>
        <w:t xml:space="preserve"> đủ điều kiện để xây dựng luật hoặc pháp lệnh</w:t>
      </w:r>
      <w:r w:rsidR="009F579D" w:rsidRPr="00903BEA">
        <w:rPr>
          <w:rFonts w:ascii="Times New Roman" w:hAnsi="Times New Roman"/>
          <w:spacing w:val="-2"/>
        </w:rPr>
        <w:t>.</w:t>
      </w:r>
      <w:r w:rsidR="00E55E38" w:rsidRPr="00903BEA">
        <w:rPr>
          <w:rFonts w:ascii="Times New Roman" w:hAnsi="Times New Roman"/>
          <w:spacing w:val="-2"/>
          <w:lang w:val="vi-VN"/>
        </w:rPr>
        <w:t xml:space="preserve"> </w:t>
      </w:r>
    </w:p>
    <w:p w14:paraId="6E910774" w14:textId="04F5A779" w:rsidR="00196A1C" w:rsidRPr="00903BEA" w:rsidRDefault="00B937E8" w:rsidP="00D24D6C">
      <w:pPr>
        <w:pStyle w:val="BodyTextIndent"/>
        <w:spacing w:before="180" w:line="240" w:lineRule="auto"/>
        <w:ind w:firstLine="567"/>
        <w:rPr>
          <w:rFonts w:ascii="Times New Roman" w:hAnsi="Times New Roman"/>
          <w:bCs/>
          <w:iCs/>
        </w:rPr>
      </w:pPr>
      <w:r w:rsidRPr="00903BEA">
        <w:rPr>
          <w:rFonts w:ascii="Times New Roman" w:hAnsi="Times New Roman"/>
          <w:bCs/>
          <w:iCs/>
        </w:rPr>
        <w:t>Do vậy, việc</w:t>
      </w:r>
      <w:r w:rsidRPr="00903BEA">
        <w:rPr>
          <w:rFonts w:ascii="Times New Roman" w:hAnsi="Times New Roman"/>
          <w:shd w:val="clear" w:color="auto" w:fill="FFFFFF"/>
        </w:rPr>
        <w:t xml:space="preserve"> ban hành Nghị định quy định </w:t>
      </w:r>
      <w:r w:rsidRPr="00903BEA">
        <w:rPr>
          <w:rFonts w:ascii="Times New Roman" w:hAnsi="Times New Roman"/>
          <w:bCs/>
          <w:iCs/>
        </w:rPr>
        <w:t xml:space="preserve">về hoạt động </w:t>
      </w:r>
      <w:r w:rsidRPr="00903BEA">
        <w:rPr>
          <w:rFonts w:ascii="Times New Roman" w:hAnsi="Times New Roman"/>
          <w:bCs/>
          <w:lang w:val="de-DE"/>
        </w:rPr>
        <w:t xml:space="preserve">nghệ thuật biểu diễn </w:t>
      </w:r>
      <w:r w:rsidRPr="00903BEA">
        <w:rPr>
          <w:rFonts w:ascii="Times New Roman" w:hAnsi="Times New Roman"/>
          <w:bCs/>
          <w:iCs/>
          <w:lang w:val="it-IT"/>
        </w:rPr>
        <w:t xml:space="preserve">là cần thiết, phù hợp với thực tiễn phát triển của </w:t>
      </w:r>
      <w:r w:rsidRPr="00903BEA">
        <w:rPr>
          <w:rFonts w:ascii="Times New Roman" w:hAnsi="Times New Roman"/>
          <w:bCs/>
          <w:lang w:val="de-DE"/>
        </w:rPr>
        <w:t>nền</w:t>
      </w:r>
      <w:r w:rsidRPr="00903BEA">
        <w:rPr>
          <w:rFonts w:ascii="Times New Roman" w:hAnsi="Times New Roman"/>
          <w:shd w:val="clear" w:color="auto" w:fill="FFFFFF"/>
        </w:rPr>
        <w:t xml:space="preserve"> kinh tế thị trường định hướng xã hội chủ nghĩa và hội nhập kinh tế quốc tế.</w:t>
      </w:r>
      <w:r w:rsidRPr="00903BEA">
        <w:rPr>
          <w:rFonts w:ascii="Times New Roman" w:hAnsi="Times New Roman"/>
          <w:bCs/>
          <w:iCs/>
        </w:rPr>
        <w:t xml:space="preserve"> </w:t>
      </w:r>
      <w:r w:rsidR="00A15D89" w:rsidRPr="00903BEA">
        <w:rPr>
          <w:rFonts w:ascii="Times New Roman" w:hAnsi="Times New Roman"/>
          <w:lang w:val="it-IT"/>
        </w:rPr>
        <w:t>Nhằm</w:t>
      </w:r>
      <w:r w:rsidR="00F42BDB" w:rsidRPr="00903BEA">
        <w:rPr>
          <w:rFonts w:ascii="Times New Roman" w:hAnsi="Times New Roman"/>
          <w:lang w:val="it-IT"/>
        </w:rPr>
        <w:t xml:space="preserve"> bảo đảm sự thống nhất trong công tác quản lý nhà nước; tạo thuận lợi cho các cơ quan, tổ chức, cá nhân trong quá trình áp dụng, thực thi pháp luật,</w:t>
      </w:r>
      <w:r w:rsidR="00F42BDB" w:rsidRPr="00903BEA">
        <w:rPr>
          <w:rFonts w:ascii="Times New Roman" w:hAnsi="Times New Roman"/>
          <w:spacing w:val="-2"/>
          <w:lang w:val="it-IT"/>
        </w:rPr>
        <w:t xml:space="preserve"> d</w:t>
      </w:r>
      <w:r w:rsidR="00137302" w:rsidRPr="00903BEA">
        <w:rPr>
          <w:rFonts w:ascii="Times New Roman" w:hAnsi="Times New Roman"/>
          <w:spacing w:val="-2"/>
          <w:lang w:val="it-IT"/>
        </w:rPr>
        <w:t xml:space="preserve">ự thảo Nghị định được xây dựng trên cơ sở kế thừa những quy định còn phù hợp tại Nghị định </w:t>
      </w:r>
      <w:r w:rsidR="00D02478" w:rsidRPr="00903BEA">
        <w:rPr>
          <w:rFonts w:ascii="Times New Roman" w:hAnsi="Times New Roman"/>
          <w:spacing w:val="-2"/>
          <w:lang w:val="it-IT"/>
        </w:rPr>
        <w:t xml:space="preserve">  </w:t>
      </w:r>
      <w:r w:rsidR="00137302" w:rsidRPr="00903BEA">
        <w:rPr>
          <w:rFonts w:ascii="Times New Roman" w:hAnsi="Times New Roman"/>
          <w:spacing w:val="-2"/>
          <w:lang w:val="it-IT"/>
        </w:rPr>
        <w:t xml:space="preserve">số 79/2012/NĐ-CP, Nghị định số 15/2016/NĐ-CP </w:t>
      </w:r>
      <w:r w:rsidR="00137302" w:rsidRPr="00903BEA">
        <w:rPr>
          <w:rFonts w:ascii="Times New Roman" w:hAnsi="Times New Roman"/>
          <w:lang w:val="it-IT"/>
        </w:rPr>
        <w:t xml:space="preserve">và sửa đổi, bổ sung, bãi bỏ </w:t>
      </w:r>
      <w:r w:rsidR="00137302" w:rsidRPr="00903BEA">
        <w:rPr>
          <w:rFonts w:ascii="Times New Roman" w:hAnsi="Times New Roman"/>
          <w:lang w:val="it-IT"/>
        </w:rPr>
        <w:lastRenderedPageBreak/>
        <w:t>những quy định không còn phù hợp với thực tiễn quản lý</w:t>
      </w:r>
      <w:r w:rsidR="00196A1C" w:rsidRPr="00903BEA">
        <w:rPr>
          <w:rFonts w:ascii="Times New Roman" w:hAnsi="Times New Roman"/>
          <w:lang w:val="it-IT"/>
        </w:rPr>
        <w:t xml:space="preserve">. </w:t>
      </w:r>
      <w:r w:rsidR="00196A1C" w:rsidRPr="00903BEA">
        <w:rPr>
          <w:rFonts w:ascii="Times New Roman" w:hAnsi="Times New Roman"/>
          <w:color w:val="000000"/>
        </w:rPr>
        <w:t>Trong thời gian chưa xây dựng được Luật N</w:t>
      </w:r>
      <w:r w:rsidR="00196A1C" w:rsidRPr="00903BEA">
        <w:rPr>
          <w:rFonts w:ascii="Times New Roman" w:hAnsi="Times New Roman"/>
          <w:lang w:val="it-IT"/>
        </w:rPr>
        <w:t>ghệ thuật biểu diễn</w:t>
      </w:r>
      <w:r w:rsidR="00196A1C" w:rsidRPr="00903BEA">
        <w:rPr>
          <w:rFonts w:ascii="Times New Roman" w:hAnsi="Times New Roman"/>
          <w:color w:val="000000"/>
        </w:rPr>
        <w:t xml:space="preserve">, thì Nghị định về hoạt động </w:t>
      </w:r>
      <w:r w:rsidR="00196A1C" w:rsidRPr="00903BEA">
        <w:rPr>
          <w:rFonts w:ascii="Times New Roman" w:hAnsi="Times New Roman"/>
          <w:lang w:val="it-IT"/>
        </w:rPr>
        <w:t>nghệ thuật biểu diễn</w:t>
      </w:r>
      <w:r w:rsidR="00196A1C" w:rsidRPr="00903BEA">
        <w:rPr>
          <w:rFonts w:ascii="Times New Roman" w:hAnsi="Times New Roman"/>
          <w:color w:val="000000"/>
        </w:rPr>
        <w:t xml:space="preserve"> sẽ là căn cứ pháp lý cao nhất để cơ quan quản lý nhà nước cũng như tổ chức, cá nhân thực hiện quyền, nghĩa vụ, trách nhiệm cụ thể trong hoạt động </w:t>
      </w:r>
      <w:r w:rsidR="00196A1C" w:rsidRPr="00903BEA">
        <w:rPr>
          <w:rFonts w:ascii="Times New Roman" w:hAnsi="Times New Roman"/>
          <w:lang w:val="it-IT"/>
        </w:rPr>
        <w:t>nghệ thuật biểu diễn</w:t>
      </w:r>
      <w:r w:rsidR="00196A1C" w:rsidRPr="00903BEA">
        <w:rPr>
          <w:rFonts w:ascii="Times New Roman" w:hAnsi="Times New Roman"/>
          <w:color w:val="000000"/>
        </w:rPr>
        <w:t>.</w:t>
      </w:r>
    </w:p>
    <w:p w14:paraId="6E910775" w14:textId="77777777" w:rsidR="000131E2" w:rsidRPr="00903BEA" w:rsidRDefault="000131E2" w:rsidP="00D24D6C">
      <w:pPr>
        <w:pStyle w:val="Heading1"/>
        <w:spacing w:before="180" w:after="0"/>
        <w:rPr>
          <w:rFonts w:ascii="Times New Roman" w:hAnsi="Times New Roman"/>
          <w:spacing w:val="-2"/>
          <w:lang w:val="it-IT"/>
        </w:rPr>
      </w:pPr>
      <w:r w:rsidRPr="00903BEA">
        <w:rPr>
          <w:rFonts w:ascii="Times New Roman" w:hAnsi="Times New Roman"/>
          <w:spacing w:val="-2"/>
        </w:rPr>
        <w:t xml:space="preserve">II. MỤC ĐÍCH, QUAN ĐIỂM XÂY DỰNG </w:t>
      </w:r>
      <w:r w:rsidRPr="00903BEA">
        <w:rPr>
          <w:rFonts w:ascii="Times New Roman" w:hAnsi="Times New Roman"/>
          <w:spacing w:val="-2"/>
          <w:lang w:val="it-IT"/>
        </w:rPr>
        <w:t>NGHỊ ĐỊNH</w:t>
      </w:r>
    </w:p>
    <w:p w14:paraId="6E910776" w14:textId="77777777" w:rsidR="00006E4C" w:rsidRPr="00903BEA" w:rsidRDefault="00006E4C" w:rsidP="00D24D6C">
      <w:pPr>
        <w:pStyle w:val="BodyTextIndent"/>
        <w:spacing w:before="180" w:line="240" w:lineRule="auto"/>
        <w:ind w:firstLine="567"/>
        <w:rPr>
          <w:rFonts w:ascii="Times New Roman" w:hAnsi="Times New Roman"/>
          <w:iCs/>
          <w:lang w:val="it-IT"/>
        </w:rPr>
      </w:pPr>
      <w:r w:rsidRPr="00903BEA">
        <w:rPr>
          <w:rFonts w:ascii="Times New Roman" w:hAnsi="Times New Roman"/>
          <w:lang w:val="it-IT"/>
        </w:rPr>
        <w:t xml:space="preserve">Định hướng phát triển nghệ thuật, </w:t>
      </w:r>
      <w:r w:rsidRPr="00903BEA">
        <w:rPr>
          <w:rFonts w:ascii="Times New Roman" w:eastAsia="Calibri" w:hAnsi="Times New Roman"/>
        </w:rPr>
        <w:t>“p</w:t>
      </w:r>
      <w:r w:rsidRPr="00903BEA">
        <w:rPr>
          <w:rFonts w:ascii="Times New Roman" w:eastAsia="Calibri" w:hAnsi="Times New Roman"/>
          <w:lang w:val="vi-VN"/>
        </w:rPr>
        <w:t>hát triển sự nghiệp văn học, nghệ thuật, tạo mọi điều kiện cho sự tìm tòi, sáng tạo của đội ngũ văn nghệ sĩ để có nhiều tác phẩm có giá trị tư tưởng và nghệ thuật, thấm nhuần tinh thần nhân văn, dân tộc, dân chủ, tiến bộ, phản ánh chân thật, sinh động, sâu sắc đời sống, lịch sử dân tộc và công cuộc đổi mới đất nước</w:t>
      </w:r>
      <w:r w:rsidRPr="00903BEA">
        <w:rPr>
          <w:rFonts w:ascii="Times New Roman" w:eastAsia="Calibri" w:hAnsi="Times New Roman"/>
        </w:rPr>
        <w:t>”</w:t>
      </w:r>
      <w:r w:rsidRPr="00903BEA">
        <w:rPr>
          <w:rFonts w:ascii="Times New Roman" w:eastAsia="Calibri" w:hAnsi="Times New Roman"/>
          <w:i/>
        </w:rPr>
        <w:t xml:space="preserve"> </w:t>
      </w:r>
      <w:r w:rsidRPr="00903BEA">
        <w:rPr>
          <w:rFonts w:ascii="Times New Roman" w:eastAsia="Calibri" w:hAnsi="Times New Roman"/>
          <w:iCs/>
        </w:rPr>
        <w:t xml:space="preserve">thực hiện Nghị quyết </w:t>
      </w:r>
      <w:r w:rsidR="00D02478" w:rsidRPr="00903BEA">
        <w:rPr>
          <w:rFonts w:ascii="Times New Roman" w:eastAsia="Calibri" w:hAnsi="Times New Roman"/>
          <w:iCs/>
        </w:rPr>
        <w:t xml:space="preserve">    </w:t>
      </w:r>
      <w:r w:rsidRPr="00903BEA">
        <w:rPr>
          <w:rFonts w:ascii="Times New Roman" w:eastAsia="Calibri" w:hAnsi="Times New Roman"/>
          <w:iCs/>
        </w:rPr>
        <w:t>số 33-NQ/TW ngày 09 tháng  6 năm 2014 của Ban Chấp hành Trung ương về xây dựng và phát triển văn hóa, con người Việt Nam đáp ứng yêu cầu phát triển bền vững đất nước.</w:t>
      </w:r>
    </w:p>
    <w:p w14:paraId="6E910777" w14:textId="77777777" w:rsidR="008A285F" w:rsidRPr="00903BEA" w:rsidRDefault="008A285F" w:rsidP="00D24D6C">
      <w:pPr>
        <w:pStyle w:val="BodyTextIndent"/>
        <w:spacing w:before="180" w:line="240" w:lineRule="auto"/>
        <w:ind w:firstLine="567"/>
        <w:rPr>
          <w:rFonts w:ascii="Times New Roman" w:hAnsi="Times New Roman"/>
          <w:spacing w:val="-8"/>
          <w:lang w:val="it-IT"/>
        </w:rPr>
      </w:pPr>
      <w:r w:rsidRPr="00903BEA">
        <w:rPr>
          <w:rFonts w:ascii="Times New Roman" w:hAnsi="Times New Roman"/>
          <w:spacing w:val="-8"/>
          <w:lang w:val="it-IT"/>
        </w:rPr>
        <w:t xml:space="preserve">Hoàn thiện hệ thống pháp luật về nghệ thuật biểu diễn trong thời kỳ mới, </w:t>
      </w:r>
      <w:r w:rsidR="00BF0680" w:rsidRPr="00903BEA">
        <w:rPr>
          <w:rFonts w:ascii="Times New Roman" w:hAnsi="Times New Roman"/>
          <w:spacing w:val="-8"/>
          <w:lang w:val="it-IT"/>
        </w:rPr>
        <w:t>bảo đảm</w:t>
      </w:r>
      <w:r w:rsidRPr="00903BEA">
        <w:rPr>
          <w:rFonts w:ascii="Times New Roman" w:hAnsi="Times New Roman"/>
          <w:spacing w:val="-8"/>
          <w:lang w:val="it-IT"/>
        </w:rPr>
        <w:t xml:space="preserve"> sự nghiệp “phát triển văn học, nghệ thuật đáp ứng nhu cầu tinh thần đa dạng và lành mạnh của nhân dân” được quy định tại khoản 2 Điều 60 Hiến pháp năm 2013.</w:t>
      </w:r>
    </w:p>
    <w:p w14:paraId="6E910778" w14:textId="77777777" w:rsidR="000131E2" w:rsidRPr="00903BEA" w:rsidRDefault="00006E4C" w:rsidP="00D24D6C">
      <w:pPr>
        <w:pStyle w:val="BodyTextIndent"/>
        <w:spacing w:before="180" w:line="240" w:lineRule="auto"/>
        <w:ind w:firstLine="567"/>
        <w:rPr>
          <w:rFonts w:ascii="Times New Roman" w:hAnsi="Times New Roman"/>
          <w:spacing w:val="-2"/>
          <w:lang w:val="it-IT"/>
        </w:rPr>
      </w:pPr>
      <w:r w:rsidRPr="00903BEA">
        <w:rPr>
          <w:rFonts w:ascii="Times New Roman" w:hAnsi="Times New Roman"/>
          <w:spacing w:val="-2"/>
          <w:lang w:val="it-IT"/>
        </w:rPr>
        <w:t>T</w:t>
      </w:r>
      <w:r w:rsidR="00A25F96" w:rsidRPr="00903BEA">
        <w:rPr>
          <w:rFonts w:ascii="Times New Roman" w:hAnsi="Times New Roman"/>
          <w:spacing w:val="-2"/>
          <w:lang w:val="it-IT"/>
        </w:rPr>
        <w:t xml:space="preserve">hống nhất </w:t>
      </w:r>
      <w:r w:rsidR="008A001A" w:rsidRPr="00903BEA">
        <w:rPr>
          <w:rFonts w:ascii="Times New Roman" w:hAnsi="Times New Roman"/>
          <w:spacing w:val="-2"/>
          <w:lang w:val="it-IT"/>
        </w:rPr>
        <w:t>với</w:t>
      </w:r>
      <w:r w:rsidR="008A001A" w:rsidRPr="00903BEA">
        <w:rPr>
          <w:rFonts w:ascii="Times New Roman" w:hAnsi="Times New Roman"/>
          <w:spacing w:val="-2"/>
          <w:lang w:val="vi-VN"/>
        </w:rPr>
        <w:t xml:space="preserve"> </w:t>
      </w:r>
      <w:r w:rsidR="00A25F96" w:rsidRPr="00903BEA">
        <w:rPr>
          <w:rFonts w:ascii="Times New Roman" w:hAnsi="Times New Roman"/>
          <w:spacing w:val="-2"/>
          <w:lang w:val="it-IT"/>
        </w:rPr>
        <w:t>hệ thống</w:t>
      </w:r>
      <w:r w:rsidR="00185EA2" w:rsidRPr="00903BEA">
        <w:rPr>
          <w:rFonts w:ascii="Times New Roman" w:hAnsi="Times New Roman"/>
          <w:spacing w:val="-2"/>
          <w:lang w:val="it-IT"/>
        </w:rPr>
        <w:t xml:space="preserve"> pháp luật nhằm tạo hành lang pháp lý cho hoạt động thương mại,</w:t>
      </w:r>
      <w:r w:rsidR="00805A64" w:rsidRPr="00903BEA">
        <w:rPr>
          <w:rFonts w:ascii="Times New Roman" w:hAnsi="Times New Roman"/>
          <w:spacing w:val="-2"/>
          <w:lang w:val="it-IT"/>
        </w:rPr>
        <w:t xml:space="preserve"> hoạt động đầu tư kinh doanh đồng thời</w:t>
      </w:r>
      <w:r w:rsidR="00185EA2" w:rsidRPr="00903BEA">
        <w:rPr>
          <w:rFonts w:ascii="Times New Roman" w:hAnsi="Times New Roman"/>
          <w:spacing w:val="-2"/>
          <w:lang w:val="it-IT"/>
        </w:rPr>
        <w:t xml:space="preserve"> mở rộng cơ hội tiếp </w:t>
      </w:r>
      <w:r w:rsidR="00185EA2" w:rsidRPr="00903BEA">
        <w:rPr>
          <w:rFonts w:ascii="Times New Roman" w:hAnsi="Times New Roman"/>
          <w:spacing w:val="-6"/>
          <w:lang w:val="it-IT"/>
        </w:rPr>
        <w:t>cận thị trường nghệ thuật biểu diễn</w:t>
      </w:r>
      <w:r w:rsidR="0061330D" w:rsidRPr="00903BEA">
        <w:rPr>
          <w:rFonts w:ascii="Times New Roman" w:hAnsi="Times New Roman"/>
          <w:spacing w:val="-6"/>
          <w:lang w:val="it-IT"/>
        </w:rPr>
        <w:t xml:space="preserve"> </w:t>
      </w:r>
      <w:r w:rsidR="00F84CF6" w:rsidRPr="00903BEA">
        <w:rPr>
          <w:rFonts w:ascii="Times New Roman" w:hAnsi="Times New Roman"/>
          <w:spacing w:val="-6"/>
          <w:lang w:val="it-IT"/>
        </w:rPr>
        <w:t>v</w:t>
      </w:r>
      <w:r w:rsidR="00185EA2" w:rsidRPr="00903BEA">
        <w:rPr>
          <w:rFonts w:ascii="Times New Roman" w:hAnsi="Times New Roman"/>
          <w:spacing w:val="-6"/>
          <w:lang w:val="it-IT"/>
        </w:rPr>
        <w:t>à tiến tới hội nhập nền thương mại toàn cầu</w:t>
      </w:r>
      <w:r w:rsidR="000131E2" w:rsidRPr="00903BEA">
        <w:rPr>
          <w:rFonts w:ascii="Times New Roman" w:hAnsi="Times New Roman"/>
          <w:spacing w:val="-6"/>
          <w:lang w:val="it-IT"/>
        </w:rPr>
        <w:t>.</w:t>
      </w:r>
    </w:p>
    <w:p w14:paraId="6E910779" w14:textId="77777777" w:rsidR="000131E2" w:rsidRPr="00903BEA" w:rsidRDefault="0006129B" w:rsidP="00D24D6C">
      <w:pPr>
        <w:pStyle w:val="BodyTextIndent"/>
        <w:spacing w:before="180" w:line="240" w:lineRule="auto"/>
        <w:ind w:firstLine="567"/>
        <w:rPr>
          <w:rFonts w:ascii="Times New Roman" w:hAnsi="Times New Roman"/>
          <w:spacing w:val="-2"/>
          <w:lang w:val="it-IT"/>
        </w:rPr>
      </w:pPr>
      <w:r w:rsidRPr="00903BEA">
        <w:rPr>
          <w:rFonts w:ascii="Times New Roman" w:hAnsi="Times New Roman"/>
          <w:spacing w:val="-2"/>
          <w:lang w:val="it-IT"/>
        </w:rPr>
        <w:t>Thể chế giải pháp thực hiện chính sách, chỉ đạo của Chính phủ, Thủ tướng Chính phủ</w:t>
      </w:r>
      <w:r w:rsidR="00906C27" w:rsidRPr="00903BEA">
        <w:rPr>
          <w:rFonts w:ascii="Times New Roman" w:hAnsi="Times New Roman"/>
          <w:spacing w:val="-2"/>
          <w:lang w:val="it-IT"/>
        </w:rPr>
        <w:t xml:space="preserve"> về xây dựng Chính phủ kiến tạo</w:t>
      </w:r>
      <w:r w:rsidR="002B709D" w:rsidRPr="00903BEA">
        <w:rPr>
          <w:rFonts w:ascii="Times New Roman" w:hAnsi="Times New Roman"/>
          <w:spacing w:val="-2"/>
          <w:lang w:val="it-IT"/>
        </w:rPr>
        <w:t xml:space="preserve"> và phân cấp quản lý nhà nước</w:t>
      </w:r>
      <w:r w:rsidR="000131E2" w:rsidRPr="00903BEA">
        <w:rPr>
          <w:rFonts w:ascii="Times New Roman" w:hAnsi="Times New Roman"/>
          <w:spacing w:val="-2"/>
          <w:lang w:val="it-IT"/>
        </w:rPr>
        <w:t xml:space="preserve">. </w:t>
      </w:r>
    </w:p>
    <w:p w14:paraId="6E91077A" w14:textId="77777777" w:rsidR="000131E2" w:rsidRPr="00903BEA" w:rsidRDefault="000131E2" w:rsidP="00D24D6C">
      <w:pPr>
        <w:pStyle w:val="Heading1"/>
        <w:spacing w:before="180" w:after="0"/>
        <w:rPr>
          <w:rFonts w:ascii="Times New Roman" w:hAnsi="Times New Roman"/>
          <w:spacing w:val="-2"/>
        </w:rPr>
      </w:pPr>
      <w:r w:rsidRPr="00903BEA">
        <w:rPr>
          <w:rFonts w:ascii="Times New Roman" w:hAnsi="Times New Roman"/>
          <w:spacing w:val="-2"/>
        </w:rPr>
        <w:t xml:space="preserve">III. </w:t>
      </w:r>
      <w:r w:rsidRPr="00903BEA">
        <w:rPr>
          <w:rFonts w:ascii="Times New Roman" w:hAnsi="Times New Roman"/>
          <w:spacing w:val="-2"/>
          <w:lang w:val="it-IT"/>
        </w:rPr>
        <w:t>QUÁ TRÌNH XÂY DỰNG DỰ THẢO NGHỊ ĐỊNH</w:t>
      </w:r>
      <w:r w:rsidRPr="00903BEA">
        <w:rPr>
          <w:rFonts w:ascii="Times New Roman" w:hAnsi="Times New Roman"/>
          <w:spacing w:val="-2"/>
        </w:rPr>
        <w:t xml:space="preserve"> </w:t>
      </w:r>
    </w:p>
    <w:p w14:paraId="6E91077B" w14:textId="77777777" w:rsidR="00B937E8" w:rsidRPr="00903BEA" w:rsidRDefault="00B937E8" w:rsidP="00D24D6C">
      <w:pPr>
        <w:spacing w:before="180"/>
        <w:ind w:firstLine="567"/>
        <w:jc w:val="both"/>
        <w:rPr>
          <w:lang w:val="it-IT"/>
        </w:rPr>
      </w:pPr>
      <w:r w:rsidRPr="00903BEA">
        <w:rPr>
          <w:spacing w:val="-2"/>
          <w:lang w:val="it-IT"/>
        </w:rPr>
        <w:t>Căn cứ</w:t>
      </w:r>
      <w:r w:rsidR="000131E2" w:rsidRPr="00903BEA">
        <w:rPr>
          <w:spacing w:val="-2"/>
          <w:lang w:val="it-IT"/>
        </w:rPr>
        <w:t xml:space="preserve"> Luật Ban hành </w:t>
      </w:r>
      <w:r w:rsidR="000131E2" w:rsidRPr="00903BEA">
        <w:rPr>
          <w:spacing w:val="-2"/>
          <w:lang w:val="nl-NL"/>
        </w:rPr>
        <w:t>văn bản quy phạm pháp luật</w:t>
      </w:r>
      <w:r w:rsidRPr="00903BEA">
        <w:rPr>
          <w:spacing w:val="-2"/>
          <w:lang w:val="nl-NL"/>
        </w:rPr>
        <w:t xml:space="preserve"> năm 2015</w:t>
      </w:r>
      <w:r w:rsidR="000131E2" w:rsidRPr="00903BEA">
        <w:rPr>
          <w:spacing w:val="-2"/>
          <w:lang w:val="nl-NL"/>
        </w:rPr>
        <w:t>, Bộ Văn hóa, Thể thao và Du lịch</w:t>
      </w:r>
      <w:r w:rsidRPr="00903BEA">
        <w:rPr>
          <w:spacing w:val="-2"/>
          <w:lang w:val="nl-NL"/>
        </w:rPr>
        <w:t xml:space="preserve"> đã</w:t>
      </w:r>
      <w:r w:rsidR="000131E2" w:rsidRPr="00903BEA">
        <w:rPr>
          <w:spacing w:val="-2"/>
          <w:lang w:val="nl-NL"/>
        </w:rPr>
        <w:t xml:space="preserve"> trình Chính phủ hồ sơ đề nghị xây dựng </w:t>
      </w:r>
      <w:r w:rsidR="00DB5918" w:rsidRPr="00903BEA">
        <w:rPr>
          <w:spacing w:val="-2"/>
          <w:lang w:val="nl-NL"/>
        </w:rPr>
        <w:t>N</w:t>
      </w:r>
      <w:r w:rsidR="000131E2" w:rsidRPr="00903BEA">
        <w:rPr>
          <w:spacing w:val="-2"/>
          <w:lang w:val="nl-NL"/>
        </w:rPr>
        <w:t xml:space="preserve">ghị định. Chính phủ </w:t>
      </w:r>
      <w:r w:rsidRPr="00903BEA">
        <w:rPr>
          <w:spacing w:val="-2"/>
          <w:lang w:val="nl-NL"/>
        </w:rPr>
        <w:t>đã đồng ý với đề nghị</w:t>
      </w:r>
      <w:r w:rsidR="000131E2" w:rsidRPr="00903BEA">
        <w:rPr>
          <w:spacing w:val="-2"/>
          <w:lang w:val="nl-NL"/>
        </w:rPr>
        <w:t xml:space="preserve"> xây dựng Nghị định</w:t>
      </w:r>
      <w:r w:rsidRPr="00903BEA">
        <w:rPr>
          <w:spacing w:val="-2"/>
          <w:lang w:val="nl-NL"/>
        </w:rPr>
        <w:t>, gồm 04 chính sách</w:t>
      </w:r>
      <w:r w:rsidR="005E35E9" w:rsidRPr="00903BEA">
        <w:rPr>
          <w:spacing w:val="-2"/>
          <w:lang w:val="nl-NL"/>
        </w:rPr>
        <w:t>:</w:t>
      </w:r>
      <w:r w:rsidRPr="00903BEA">
        <w:rPr>
          <w:lang w:val="it-IT"/>
        </w:rPr>
        <w:t xml:space="preserve"> </w:t>
      </w:r>
      <w:r w:rsidRPr="00903BEA">
        <w:rPr>
          <w:lang w:val="vi-VN"/>
        </w:rPr>
        <w:t xml:space="preserve">(i) </w:t>
      </w:r>
      <w:r w:rsidRPr="00903BEA">
        <w:t>T</w:t>
      </w:r>
      <w:r w:rsidRPr="00903BEA">
        <w:rPr>
          <w:lang w:val="vi-VN"/>
        </w:rPr>
        <w:t xml:space="preserve">rách nhiệm </w:t>
      </w:r>
      <w:r w:rsidRPr="00903BEA">
        <w:t>c</w:t>
      </w:r>
      <w:r w:rsidRPr="00903BEA">
        <w:rPr>
          <w:lang w:val="vi-VN"/>
        </w:rPr>
        <w:t>ụ thể của tổ chức, cá nhân tham gia hoạt động, kinh doanh biểu diễn nghệ thuật, tổ chức thi người đẹp, người mẫu và lưu hành bản ghi âm, ghi hình ca múa nhạc, sân khấu; (ii) Quản lý hoạt động biểu diễn nghệ thuật của tổ chức, cá nhân là người Việt Nam định cư ở nước ngoài; (iii) Quản lý hoạt động của cá nhân Việt Nam ra nước ngoài dự thi người đẹp, người mẫu; (iv) Quản lý các tác phẩm âm nhạc, sân khấu.</w:t>
      </w:r>
    </w:p>
    <w:p w14:paraId="6E91077C" w14:textId="77777777" w:rsidR="00B937E8" w:rsidRPr="00903BEA" w:rsidRDefault="00D24D6C" w:rsidP="001E7C8F">
      <w:pPr>
        <w:pStyle w:val="BodyTextIndent"/>
        <w:spacing w:before="120" w:line="240" w:lineRule="auto"/>
        <w:ind w:firstLine="567"/>
        <w:rPr>
          <w:rFonts w:ascii="Times New Roman" w:hAnsi="Times New Roman"/>
        </w:rPr>
      </w:pPr>
      <w:r w:rsidRPr="00903BEA">
        <w:rPr>
          <w:rFonts w:ascii="Times New Roman" w:hAnsi="Times New Roman"/>
          <w:lang w:val="nl-NL"/>
        </w:rPr>
        <w:t>Bộ Văn hóa, Thể thao và Du lịch</w:t>
      </w:r>
      <w:r w:rsidRPr="00903BEA">
        <w:rPr>
          <w:rFonts w:ascii="Times New Roman" w:hAnsi="Times New Roman"/>
        </w:rPr>
        <w:t xml:space="preserve"> đã ban hành Quyết định số 1004/QĐ-BVHTTDL ngày 20 tháng 3 năm 2019 thành lập Ban Soạn thảo, Tổ biên tập Nghị định về hoạt động nghệ thuật biểu diễn gồm đại diện các cơ quan thuộc Bộ Văn hóa, Thể thao và Du lịch, Văn phòng Chính phủ, Văn phòng Quốc hội, Ban Tuyên giáo</w:t>
      </w:r>
      <w:r w:rsidR="001E7C8F" w:rsidRPr="00903BEA">
        <w:rPr>
          <w:rFonts w:ascii="Times New Roman" w:hAnsi="Times New Roman"/>
        </w:rPr>
        <w:t xml:space="preserve"> Trung ương</w:t>
      </w:r>
      <w:r w:rsidRPr="00903BEA">
        <w:rPr>
          <w:rFonts w:ascii="Times New Roman" w:hAnsi="Times New Roman"/>
        </w:rPr>
        <w:t>, Bộ Quốc phòng, Bộ Công an, Bộ Ngoại giao, Bộ Nội vụ, Bộ Tư pháp, Bộ Thông tin và Truyền thông, Hội Nhạc sỹ Việt Nam, Hội Nghệ sỹ sân khấu Việt Nam và Viện Văn hóa Nghệ thuật Quốc gia Việt Nam.</w:t>
      </w:r>
      <w:r w:rsidR="001E7C8F" w:rsidRPr="00903BEA">
        <w:rPr>
          <w:rFonts w:ascii="Times New Roman" w:hAnsi="Times New Roman"/>
        </w:rPr>
        <w:t xml:space="preserve"> </w:t>
      </w:r>
    </w:p>
    <w:p w14:paraId="6E91077D" w14:textId="33765B82" w:rsidR="007139CD" w:rsidRPr="00903BEA" w:rsidRDefault="00B937E8" w:rsidP="00D02478">
      <w:pPr>
        <w:spacing w:before="240"/>
        <w:ind w:firstLine="567"/>
        <w:jc w:val="both"/>
      </w:pPr>
      <w:r w:rsidRPr="00903BEA">
        <w:lastRenderedPageBreak/>
        <w:t xml:space="preserve">Ban Soạn thảo, Tổ biên tập đã tiến hành các bước như khảo sát tình hình thực tế, đánh giá hiệu quả của các quy định đã được ban hành trước đây trong đời sống và hoạt động nghệ thuật biểu diễn; xây dựng đề cương, xây dựng dự thảo, tổ chức các hội thảo lớn ở miền Bắc, miền Nam và một số hội thảo chuyên sâu để lấy ý kiến góp ý của các Sở Văn hóa, Thể thao và Du lịch, Sở Văn hóa, Thể thao các tỉnh, thành phố trong cả nước, các chuyên gia, các nghệ sĩ và các đối tượng chịu sự tác động trực tiếp; đăng tải </w:t>
      </w:r>
      <w:r w:rsidR="009A3576" w:rsidRPr="00903BEA">
        <w:rPr>
          <w:lang w:val="nl-NL"/>
        </w:rPr>
        <w:t xml:space="preserve">văn bản </w:t>
      </w:r>
      <w:r w:rsidR="00A22DE5" w:rsidRPr="00903BEA">
        <w:rPr>
          <w:lang w:val="nl-NL"/>
        </w:rPr>
        <w:t>trên Cổng T</w:t>
      </w:r>
      <w:r w:rsidR="000131E2" w:rsidRPr="00903BEA">
        <w:rPr>
          <w:lang w:val="nl-NL"/>
        </w:rPr>
        <w:t xml:space="preserve">hông tin </w:t>
      </w:r>
      <w:r w:rsidR="00A22DE5" w:rsidRPr="00903BEA">
        <w:rPr>
          <w:lang w:val="nl-NL"/>
        </w:rPr>
        <w:t>Đ</w:t>
      </w:r>
      <w:r w:rsidR="000131E2" w:rsidRPr="00903BEA">
        <w:rPr>
          <w:lang w:val="nl-NL"/>
        </w:rPr>
        <w:t>iện tử của Chính phủ</w:t>
      </w:r>
      <w:r w:rsidRPr="00903BEA">
        <w:rPr>
          <w:lang w:val="nl-NL"/>
        </w:rPr>
        <w:t xml:space="preserve"> và</w:t>
      </w:r>
      <w:r w:rsidR="000131E2" w:rsidRPr="00903BEA">
        <w:rPr>
          <w:lang w:val="nl-NL"/>
        </w:rPr>
        <w:t xml:space="preserve"> Cổng </w:t>
      </w:r>
      <w:r w:rsidR="00A22DE5" w:rsidRPr="00903BEA">
        <w:rPr>
          <w:lang w:val="nl-NL"/>
        </w:rPr>
        <w:t>T</w:t>
      </w:r>
      <w:r w:rsidR="000131E2" w:rsidRPr="00903BEA">
        <w:rPr>
          <w:lang w:val="nl-NL"/>
        </w:rPr>
        <w:t xml:space="preserve">hông tin </w:t>
      </w:r>
      <w:r w:rsidR="00A22DE5" w:rsidRPr="00903BEA">
        <w:rPr>
          <w:lang w:val="nl-NL"/>
        </w:rPr>
        <w:t>Đ</w:t>
      </w:r>
      <w:r w:rsidR="000131E2" w:rsidRPr="00903BEA">
        <w:rPr>
          <w:lang w:val="nl-NL"/>
        </w:rPr>
        <w:t>iện tử của Bộ Văn hóa, Thể thao và Du lịch</w:t>
      </w:r>
      <w:r w:rsidRPr="00903BEA">
        <w:rPr>
          <w:lang w:val="nl-NL"/>
        </w:rPr>
        <w:t xml:space="preserve"> trong thời gian 60 ngày; gửi lấy ý kiến bằng văn bản của các </w:t>
      </w:r>
      <w:r w:rsidR="00A22DE5" w:rsidRPr="00903BEA">
        <w:rPr>
          <w:lang w:val="nl-NL"/>
        </w:rPr>
        <w:t>b</w:t>
      </w:r>
      <w:r w:rsidRPr="00903BEA">
        <w:rPr>
          <w:lang w:val="nl-NL"/>
        </w:rPr>
        <w:t xml:space="preserve">ộ, ban, ngành, cơ quan, tổ chức có liên quan và các Hội Văn học nghệ thuật chuyên ngành </w:t>
      </w:r>
      <w:r w:rsidR="00266C3B" w:rsidRPr="00903BEA">
        <w:rPr>
          <w:lang w:val="nl-NL"/>
        </w:rPr>
        <w:t>T</w:t>
      </w:r>
      <w:r w:rsidRPr="00903BEA">
        <w:rPr>
          <w:lang w:val="nl-NL"/>
        </w:rPr>
        <w:t>rung ương.</w:t>
      </w:r>
      <w:r w:rsidR="000131E2" w:rsidRPr="00903BEA">
        <w:rPr>
          <w:lang w:val="nl-NL"/>
        </w:rPr>
        <w:t xml:space="preserve"> </w:t>
      </w:r>
      <w:r w:rsidR="007D5A33" w:rsidRPr="00903BEA">
        <w:rPr>
          <w:lang w:val="nl-NL"/>
        </w:rPr>
        <w:t xml:space="preserve">Sau khi nhận được các ý kiến góp ý, </w:t>
      </w:r>
      <w:r w:rsidR="007139CD" w:rsidRPr="00903BEA">
        <w:rPr>
          <w:lang w:val="nl-NL"/>
        </w:rPr>
        <w:t>Bộ Văn hóa, Thể thao</w:t>
      </w:r>
      <w:r w:rsidR="009A3576" w:rsidRPr="00903BEA">
        <w:rPr>
          <w:lang w:val="nl-NL"/>
        </w:rPr>
        <w:t xml:space="preserve"> và Du lịch</w:t>
      </w:r>
      <w:r w:rsidR="007139CD" w:rsidRPr="00903BEA">
        <w:rPr>
          <w:lang w:val="nl-NL"/>
        </w:rPr>
        <w:t xml:space="preserve"> </w:t>
      </w:r>
      <w:r w:rsidR="007D5A33" w:rsidRPr="00903BEA">
        <w:rPr>
          <w:lang w:val="nl-NL"/>
        </w:rPr>
        <w:t>tổng hợp kỹ và thận trọng tiếp thu, giải trình theo nhóm vấn đề đối với 58 ý kiến góp ý bằng văn bản, gồm:</w:t>
      </w:r>
      <w:r w:rsidR="007139CD" w:rsidRPr="00903BEA">
        <w:rPr>
          <w:lang w:val="nl-NL"/>
        </w:rPr>
        <w:t xml:space="preserve"> </w:t>
      </w:r>
      <w:r w:rsidR="007139CD" w:rsidRPr="00903BEA">
        <w:rPr>
          <w:bCs/>
          <w:lang w:val="nl-NL"/>
        </w:rPr>
        <w:t xml:space="preserve">11 ý kiến của các </w:t>
      </w:r>
      <w:r w:rsidR="00A22DE5" w:rsidRPr="00903BEA">
        <w:rPr>
          <w:bCs/>
          <w:lang w:val="nl-NL"/>
        </w:rPr>
        <w:t>b</w:t>
      </w:r>
      <w:r w:rsidR="007139CD" w:rsidRPr="00903BEA">
        <w:rPr>
          <w:bCs/>
          <w:lang w:val="nl-NL"/>
        </w:rPr>
        <w:t xml:space="preserve">ộ, cơ quan ngang </w:t>
      </w:r>
      <w:r w:rsidR="00A22DE5" w:rsidRPr="00903BEA">
        <w:rPr>
          <w:bCs/>
          <w:lang w:val="nl-NL"/>
        </w:rPr>
        <w:t>b</w:t>
      </w:r>
      <w:r w:rsidR="007139CD" w:rsidRPr="00903BEA">
        <w:rPr>
          <w:bCs/>
          <w:lang w:val="nl-NL"/>
        </w:rPr>
        <w:t xml:space="preserve">ộ, 43 ý kiến của cơ quan quản lý nhà nước tại địa phương, 03 ý kiến của các tổ chức (Hội Nhạc sĩ Việt Nam, Hội Nghệ sĩ Múa Việt Nam và Phòng Thương mại và Công nghiệp Việt Nam - VCCI), 01 ý kiến góp ý của nhân dân trên Cổng </w:t>
      </w:r>
      <w:r w:rsidR="00A22DE5" w:rsidRPr="00903BEA">
        <w:rPr>
          <w:bCs/>
          <w:lang w:val="nl-NL"/>
        </w:rPr>
        <w:t>T</w:t>
      </w:r>
      <w:r w:rsidR="007139CD" w:rsidRPr="00903BEA">
        <w:rPr>
          <w:bCs/>
          <w:lang w:val="nl-NL"/>
        </w:rPr>
        <w:t xml:space="preserve">hông tin </w:t>
      </w:r>
      <w:r w:rsidR="00A22DE5" w:rsidRPr="00903BEA">
        <w:rPr>
          <w:bCs/>
          <w:lang w:val="nl-NL"/>
        </w:rPr>
        <w:t>Đ</w:t>
      </w:r>
      <w:r w:rsidR="007139CD" w:rsidRPr="00903BEA">
        <w:rPr>
          <w:bCs/>
          <w:lang w:val="nl-NL"/>
        </w:rPr>
        <w:t>iện tử của Chính phủ v</w:t>
      </w:r>
      <w:r w:rsidR="007B3548" w:rsidRPr="00903BEA">
        <w:rPr>
          <w:bCs/>
          <w:lang w:val="nl-NL"/>
        </w:rPr>
        <w:t>à</w:t>
      </w:r>
      <w:r w:rsidR="007139CD" w:rsidRPr="00903BEA">
        <w:rPr>
          <w:bCs/>
          <w:lang w:val="nl-NL"/>
        </w:rPr>
        <w:t xml:space="preserve"> Bộ Văn hóa, Thể thao và Du lịch</w:t>
      </w:r>
      <w:r w:rsidR="007D5A33" w:rsidRPr="00903BEA">
        <w:rPr>
          <w:bCs/>
          <w:lang w:val="nl-NL"/>
        </w:rPr>
        <w:t>.</w:t>
      </w:r>
    </w:p>
    <w:p w14:paraId="6E91077E" w14:textId="13FAA4DC" w:rsidR="000131E2" w:rsidRPr="00903BEA" w:rsidRDefault="000131E2" w:rsidP="00D02478">
      <w:pPr>
        <w:pStyle w:val="BodyTextIndent"/>
        <w:spacing w:before="240" w:line="240" w:lineRule="auto"/>
        <w:ind w:firstLine="567"/>
        <w:rPr>
          <w:rFonts w:ascii="Times New Roman" w:hAnsi="Times New Roman"/>
          <w:lang w:val="nl-NL"/>
        </w:rPr>
      </w:pPr>
      <w:r w:rsidRPr="00903BEA">
        <w:rPr>
          <w:rFonts w:ascii="Times New Roman" w:hAnsi="Times New Roman"/>
          <w:spacing w:val="-2"/>
          <w:lang w:val="nl-NL"/>
        </w:rPr>
        <w:t xml:space="preserve"> </w:t>
      </w:r>
      <w:r w:rsidR="00BD5DC2" w:rsidRPr="00903BEA">
        <w:rPr>
          <w:rFonts w:ascii="Times New Roman" w:hAnsi="Times New Roman"/>
          <w:lang w:val="nl-NL"/>
        </w:rPr>
        <w:t>Bộ Văn hóa, Thể thao và Du lịch</w:t>
      </w:r>
      <w:r w:rsidRPr="00903BEA">
        <w:rPr>
          <w:rFonts w:ascii="Times New Roman" w:hAnsi="Times New Roman"/>
          <w:lang w:val="nl-NL"/>
        </w:rPr>
        <w:t xml:space="preserve"> hoàn thiện hồ sơ dự thảo Nghị định theo quy định, gửi Bộ Tư pháp thẩm định. Trên cơ sở ý kiến thẩm định của Bộ Tư pháp, Bộ Văn hóa, Thể thao và Du lịch đã</w:t>
      </w:r>
      <w:r w:rsidR="00AC0193" w:rsidRPr="00903BEA">
        <w:rPr>
          <w:rFonts w:ascii="Times New Roman" w:hAnsi="Times New Roman"/>
          <w:lang w:val="vi-VN"/>
        </w:rPr>
        <w:t xml:space="preserve"> nghiên cứu</w:t>
      </w:r>
      <w:r w:rsidR="007C37E3" w:rsidRPr="00903BEA">
        <w:rPr>
          <w:rFonts w:ascii="Times New Roman" w:hAnsi="Times New Roman"/>
        </w:rPr>
        <w:t xml:space="preserve"> tiếp thu, giải trình</w:t>
      </w:r>
      <w:r w:rsidR="00DB7BA9" w:rsidRPr="00903BEA">
        <w:rPr>
          <w:rFonts w:ascii="Times New Roman" w:hAnsi="Times New Roman"/>
        </w:rPr>
        <w:t>,</w:t>
      </w:r>
      <w:r w:rsidR="002F6A2C" w:rsidRPr="00903BEA">
        <w:rPr>
          <w:rFonts w:ascii="Times New Roman" w:hAnsi="Times New Roman"/>
          <w:lang w:val="vi-VN"/>
        </w:rPr>
        <w:t xml:space="preserve"> </w:t>
      </w:r>
      <w:r w:rsidRPr="00903BEA">
        <w:rPr>
          <w:rFonts w:ascii="Times New Roman" w:hAnsi="Times New Roman"/>
          <w:lang w:val="nl-NL"/>
        </w:rPr>
        <w:t>chỉnh lý</w:t>
      </w:r>
      <w:r w:rsidR="002F6A2C" w:rsidRPr="00903BEA">
        <w:rPr>
          <w:rFonts w:ascii="Times New Roman" w:hAnsi="Times New Roman"/>
          <w:lang w:val="vi-VN"/>
        </w:rPr>
        <w:t xml:space="preserve"> thống nhất đối với</w:t>
      </w:r>
      <w:r w:rsidRPr="00903BEA">
        <w:rPr>
          <w:rFonts w:ascii="Times New Roman" w:hAnsi="Times New Roman"/>
          <w:lang w:val="nl-NL"/>
        </w:rPr>
        <w:t xml:space="preserve"> </w:t>
      </w:r>
      <w:r w:rsidR="00740035" w:rsidRPr="00903BEA">
        <w:rPr>
          <w:rFonts w:ascii="Times New Roman" w:hAnsi="Times New Roman"/>
          <w:lang w:val="nl-NL"/>
        </w:rPr>
        <w:t xml:space="preserve">hồ sơ </w:t>
      </w:r>
      <w:r w:rsidRPr="00903BEA">
        <w:rPr>
          <w:rFonts w:ascii="Times New Roman" w:hAnsi="Times New Roman"/>
          <w:lang w:val="nl-NL"/>
        </w:rPr>
        <w:t>dự thảo Nghị định trình Chính phủ</w:t>
      </w:r>
      <w:r w:rsidR="00B937E8" w:rsidRPr="00903BEA">
        <w:rPr>
          <w:rFonts w:ascii="Times New Roman" w:hAnsi="Times New Roman"/>
          <w:lang w:val="nl-NL"/>
        </w:rPr>
        <w:t>.</w:t>
      </w:r>
    </w:p>
    <w:p w14:paraId="6E91077F" w14:textId="56478349" w:rsidR="00B937E8" w:rsidRPr="00903BEA" w:rsidRDefault="00B937E8" w:rsidP="00D02478">
      <w:pPr>
        <w:spacing w:before="240"/>
        <w:ind w:firstLine="567"/>
        <w:jc w:val="both"/>
      </w:pPr>
      <w:r w:rsidRPr="00903BEA">
        <w:t>Ngày 27 tháng 5 năm 2020, dự thảo Nghị định đã được gửi xin ý kiến các t</w:t>
      </w:r>
      <w:r w:rsidR="005E35E9" w:rsidRPr="00903BEA">
        <w:t xml:space="preserve">hành viên Chính phủ. Đến ngày </w:t>
      </w:r>
      <w:r w:rsidR="0008462C" w:rsidRPr="00903BEA">
        <w:t>09</w:t>
      </w:r>
      <w:r w:rsidR="005E35E9" w:rsidRPr="00903BEA">
        <w:t xml:space="preserve"> </w:t>
      </w:r>
      <w:r w:rsidRPr="00903BEA">
        <w:t xml:space="preserve">tháng 6 năm 2020 các thành viên Chính phủ gửi Phiếu ghi ý kiến theo quy định. Bộ Văn hóa, Thể thao và Du lịch đã tổng hợp, nghiên cứu, tiếp thu, giải trình các ý kiến, hoàn chỉnh </w:t>
      </w:r>
      <w:r w:rsidR="005E35E9" w:rsidRPr="00903BEA">
        <w:t xml:space="preserve">dự thảo Nghị định và </w:t>
      </w:r>
      <w:r w:rsidRPr="00903BEA">
        <w:t>hồ sơ theo quy định.</w:t>
      </w:r>
    </w:p>
    <w:p w14:paraId="6E910780" w14:textId="77777777" w:rsidR="00B937E8" w:rsidRPr="00903BEA" w:rsidRDefault="00B937E8" w:rsidP="00D02478">
      <w:pPr>
        <w:spacing w:before="240"/>
        <w:ind w:firstLine="567"/>
        <w:jc w:val="both"/>
      </w:pPr>
      <w:r w:rsidRPr="00903BEA">
        <w:t xml:space="preserve">Ngày </w:t>
      </w:r>
      <w:r w:rsidR="00F77778" w:rsidRPr="00903BEA">
        <w:t>10</w:t>
      </w:r>
      <w:r w:rsidRPr="00903BEA">
        <w:t xml:space="preserve"> tháng 6 năm 20</w:t>
      </w:r>
      <w:r w:rsidR="005E35E9" w:rsidRPr="00903BEA">
        <w:t>20</w:t>
      </w:r>
      <w:r w:rsidRPr="00903BEA">
        <w:t>, Thủ tướng Chính phủ đã ủy quyền cho Bộ trưởng Bộ Văn hóa, Thể thao và Du lịch thay mặt Chính phủ</w:t>
      </w:r>
      <w:r w:rsidR="00F77778" w:rsidRPr="00903BEA">
        <w:t xml:space="preserve"> ký Tờ trình và</w:t>
      </w:r>
      <w:r w:rsidRPr="00903BEA">
        <w:t xml:space="preserve"> báo cáo Ủy ban Thường vụ Quốc hội về việc ban hành Nghị định quản lý về hoạt động nghệ thuật biểu diễn.</w:t>
      </w:r>
    </w:p>
    <w:p w14:paraId="6E910781" w14:textId="77777777" w:rsidR="000131E2" w:rsidRPr="00903BEA" w:rsidRDefault="000131E2" w:rsidP="00D02478">
      <w:pPr>
        <w:pStyle w:val="Heading1"/>
        <w:spacing w:before="240" w:after="0"/>
        <w:rPr>
          <w:rFonts w:ascii="Times New Roman" w:hAnsi="Times New Roman"/>
          <w:spacing w:val="-2"/>
          <w:lang w:val="it-IT"/>
        </w:rPr>
      </w:pPr>
      <w:r w:rsidRPr="00903BEA">
        <w:rPr>
          <w:rFonts w:ascii="Times New Roman" w:hAnsi="Times New Roman"/>
          <w:spacing w:val="-2"/>
        </w:rPr>
        <w:t xml:space="preserve">IV. BỐ CỤC VÀ NỘI DUNG </w:t>
      </w:r>
      <w:r w:rsidR="001001FE" w:rsidRPr="00903BEA">
        <w:rPr>
          <w:rFonts w:ascii="Times New Roman" w:hAnsi="Times New Roman"/>
          <w:spacing w:val="-2"/>
        </w:rPr>
        <w:t>DỰ THẢO</w:t>
      </w:r>
      <w:r w:rsidRPr="00903BEA">
        <w:rPr>
          <w:rFonts w:ascii="Times New Roman" w:hAnsi="Times New Roman"/>
          <w:spacing w:val="-2"/>
        </w:rPr>
        <w:t xml:space="preserve"> NGHỊ ĐỊNH</w:t>
      </w:r>
    </w:p>
    <w:p w14:paraId="6E910782" w14:textId="77777777" w:rsidR="000131E2" w:rsidRPr="00903BEA" w:rsidRDefault="000131E2" w:rsidP="00A22DE5">
      <w:pPr>
        <w:pStyle w:val="Heading2"/>
      </w:pPr>
      <w:r w:rsidRPr="00903BEA">
        <w:t>1. Bố cục của</w:t>
      </w:r>
      <w:r w:rsidR="001001FE" w:rsidRPr="00903BEA">
        <w:t xml:space="preserve"> dự thảo</w:t>
      </w:r>
      <w:r w:rsidRPr="00903BEA">
        <w:t xml:space="preserve"> Nghị định</w:t>
      </w:r>
    </w:p>
    <w:p w14:paraId="6E910783" w14:textId="77777777" w:rsidR="000131E2" w:rsidRPr="00903BEA" w:rsidRDefault="000131E2" w:rsidP="00D02478">
      <w:pPr>
        <w:spacing w:before="240"/>
        <w:ind w:firstLine="567"/>
        <w:jc w:val="both"/>
        <w:rPr>
          <w:spacing w:val="-2"/>
          <w:lang w:val="it-IT"/>
        </w:rPr>
      </w:pPr>
      <w:r w:rsidRPr="00903BEA">
        <w:rPr>
          <w:spacing w:val="-2"/>
          <w:lang w:val="it-IT"/>
        </w:rPr>
        <w:t>Dự</w:t>
      </w:r>
      <w:r w:rsidR="00E821E7" w:rsidRPr="00903BEA">
        <w:rPr>
          <w:spacing w:val="-2"/>
          <w:lang w:val="it-IT"/>
        </w:rPr>
        <w:t xml:space="preserve"> thảo Nghị định gồm 06 chương </w:t>
      </w:r>
      <w:r w:rsidR="002E5561" w:rsidRPr="00903BEA">
        <w:rPr>
          <w:spacing w:val="-2"/>
          <w:lang w:val="vi-VN"/>
        </w:rPr>
        <w:t>31</w:t>
      </w:r>
      <w:r w:rsidRPr="00903BEA">
        <w:rPr>
          <w:spacing w:val="-2"/>
          <w:lang w:val="it-IT"/>
        </w:rPr>
        <w:t xml:space="preserve"> điều, cụ thể là: </w:t>
      </w:r>
    </w:p>
    <w:p w14:paraId="6E910784" w14:textId="77777777" w:rsidR="000131E2" w:rsidRPr="00903BEA" w:rsidRDefault="005608B3" w:rsidP="00D02478">
      <w:pPr>
        <w:spacing w:before="240"/>
        <w:ind w:firstLine="567"/>
        <w:jc w:val="both"/>
        <w:rPr>
          <w:lang w:val="it-IT"/>
        </w:rPr>
      </w:pPr>
      <w:r w:rsidRPr="00903BEA">
        <w:rPr>
          <w:lang w:val="it-IT"/>
        </w:rPr>
        <w:t xml:space="preserve">- </w:t>
      </w:r>
      <w:r w:rsidR="00430DEC" w:rsidRPr="00903BEA">
        <w:rPr>
          <w:lang w:val="it-IT"/>
        </w:rPr>
        <w:t>Chương I (từ Điều 1 đến Điều 7</w:t>
      </w:r>
      <w:r w:rsidR="000131E2" w:rsidRPr="00903BEA">
        <w:rPr>
          <w:lang w:val="it-IT"/>
        </w:rPr>
        <w:t xml:space="preserve">) quy định chung về phạm vi </w:t>
      </w:r>
      <w:r w:rsidR="00430DEC" w:rsidRPr="00903BEA">
        <w:rPr>
          <w:lang w:val="it-IT"/>
        </w:rPr>
        <w:t>điều chỉnh và đối tượng áp dụng;</w:t>
      </w:r>
      <w:r w:rsidR="000131E2" w:rsidRPr="00903BEA">
        <w:rPr>
          <w:lang w:val="it-IT"/>
        </w:rPr>
        <w:t xml:space="preserve"> </w:t>
      </w:r>
      <w:r w:rsidR="00D11DE9" w:rsidRPr="00903BEA">
        <w:rPr>
          <w:lang w:val="it-IT"/>
        </w:rPr>
        <w:t>giải thích từ ngữ</w:t>
      </w:r>
      <w:r w:rsidR="00430DEC" w:rsidRPr="00903BEA">
        <w:rPr>
          <w:lang w:val="it-IT"/>
        </w:rPr>
        <w:t>;</w:t>
      </w:r>
      <w:r w:rsidR="000131E2" w:rsidRPr="00903BEA">
        <w:rPr>
          <w:lang w:val="it-IT"/>
        </w:rPr>
        <w:t xml:space="preserve"> </w:t>
      </w:r>
      <w:r w:rsidR="00430DEC" w:rsidRPr="00903BEA">
        <w:rPr>
          <w:lang w:val="it-IT"/>
        </w:rPr>
        <w:t>điều kiện</w:t>
      </w:r>
      <w:r w:rsidR="000131E2" w:rsidRPr="00903BEA">
        <w:rPr>
          <w:lang w:val="it-IT"/>
        </w:rPr>
        <w:t xml:space="preserve"> </w:t>
      </w:r>
      <w:r w:rsidR="00805A64" w:rsidRPr="00903BEA">
        <w:rPr>
          <w:lang w:val="it-IT"/>
        </w:rPr>
        <w:t>đối với hoạt động nghệ thuật biểu diễn</w:t>
      </w:r>
      <w:r w:rsidR="00430DEC" w:rsidRPr="00903BEA">
        <w:rPr>
          <w:lang w:val="it-IT"/>
        </w:rPr>
        <w:t>;</w:t>
      </w:r>
      <w:r w:rsidR="00270577" w:rsidRPr="00903BEA">
        <w:rPr>
          <w:lang w:val="it-IT"/>
        </w:rPr>
        <w:t xml:space="preserve"> quyền và</w:t>
      </w:r>
      <w:r w:rsidR="000131E2" w:rsidRPr="00903BEA">
        <w:rPr>
          <w:lang w:val="it-IT"/>
        </w:rPr>
        <w:t xml:space="preserve"> trách nhiệm của cá</w:t>
      </w:r>
      <w:r w:rsidR="00D11DE9" w:rsidRPr="00903BEA">
        <w:rPr>
          <w:lang w:val="it-IT"/>
        </w:rPr>
        <w:t xml:space="preserve">c </w:t>
      </w:r>
      <w:r w:rsidR="00BC2B09" w:rsidRPr="00903BEA">
        <w:rPr>
          <w:lang w:val="it-IT"/>
        </w:rPr>
        <w:t>tổ</w:t>
      </w:r>
      <w:r w:rsidR="00BC2B09" w:rsidRPr="00903BEA">
        <w:rPr>
          <w:lang w:val="vi-VN"/>
        </w:rPr>
        <w:t xml:space="preserve"> chức, cá nhân</w:t>
      </w:r>
      <w:r w:rsidR="00D11DE9" w:rsidRPr="00903BEA">
        <w:rPr>
          <w:lang w:val="it-IT"/>
        </w:rPr>
        <w:t xml:space="preserve"> tham gia hoạt động</w:t>
      </w:r>
      <w:r w:rsidR="000131E2" w:rsidRPr="00903BEA">
        <w:rPr>
          <w:lang w:val="it-IT"/>
        </w:rPr>
        <w:t xml:space="preserve"> ng</w:t>
      </w:r>
      <w:r w:rsidR="00D11DE9" w:rsidRPr="00903BEA">
        <w:rPr>
          <w:lang w:val="it-IT"/>
        </w:rPr>
        <w:t>hệ thuật biểu diễn</w:t>
      </w:r>
      <w:r w:rsidR="00430DEC" w:rsidRPr="00903BEA">
        <w:rPr>
          <w:lang w:val="it-IT"/>
        </w:rPr>
        <w:t>.</w:t>
      </w:r>
    </w:p>
    <w:p w14:paraId="6E910785" w14:textId="77777777" w:rsidR="009416EC" w:rsidRPr="00903BEA" w:rsidRDefault="005608B3" w:rsidP="00D02478">
      <w:pPr>
        <w:spacing w:before="240"/>
        <w:ind w:firstLine="567"/>
        <w:jc w:val="both"/>
        <w:rPr>
          <w:lang w:val="vi-VN"/>
        </w:rPr>
      </w:pPr>
      <w:r w:rsidRPr="00903BEA">
        <w:rPr>
          <w:lang w:val="it-IT"/>
        </w:rPr>
        <w:lastRenderedPageBreak/>
        <w:t xml:space="preserve">- </w:t>
      </w:r>
      <w:r w:rsidR="00E821E7" w:rsidRPr="00903BEA">
        <w:rPr>
          <w:lang w:val="it-IT"/>
        </w:rPr>
        <w:t xml:space="preserve">Chương II </w:t>
      </w:r>
      <w:r w:rsidR="003900D0" w:rsidRPr="00903BEA">
        <w:rPr>
          <w:lang w:val="it-IT"/>
        </w:rPr>
        <w:t xml:space="preserve">(từ Điều </w:t>
      </w:r>
      <w:r w:rsidR="003900D0" w:rsidRPr="00903BEA">
        <w:rPr>
          <w:lang w:val="vi-VN"/>
        </w:rPr>
        <w:t>8</w:t>
      </w:r>
      <w:r w:rsidR="003900D0" w:rsidRPr="00903BEA">
        <w:rPr>
          <w:lang w:val="it-IT"/>
        </w:rPr>
        <w:t xml:space="preserve"> đến Điều </w:t>
      </w:r>
      <w:r w:rsidR="003900D0" w:rsidRPr="00903BEA">
        <w:rPr>
          <w:lang w:val="vi-VN"/>
        </w:rPr>
        <w:t>13</w:t>
      </w:r>
      <w:r w:rsidR="003900D0" w:rsidRPr="00903BEA">
        <w:rPr>
          <w:lang w:val="it-IT"/>
        </w:rPr>
        <w:t>)</w:t>
      </w:r>
      <w:r w:rsidR="003900D0" w:rsidRPr="00903BEA">
        <w:rPr>
          <w:lang w:val="vi-VN"/>
        </w:rPr>
        <w:t xml:space="preserve"> quy định về biểu diễn nghệ thuật gồm 02 Mục</w:t>
      </w:r>
      <w:r w:rsidR="007D5A33" w:rsidRPr="00903BEA">
        <w:t xml:space="preserve"> </w:t>
      </w:r>
      <w:r w:rsidR="00410058" w:rsidRPr="00903BEA">
        <w:rPr>
          <w:lang w:val="vi-VN"/>
        </w:rPr>
        <w:t>quy định về hình thức</w:t>
      </w:r>
      <w:r w:rsidR="00B51B7A" w:rsidRPr="00903BEA">
        <w:rPr>
          <w:lang w:val="vi-VN"/>
        </w:rPr>
        <w:t xml:space="preserve">, </w:t>
      </w:r>
      <w:r w:rsidR="00410058" w:rsidRPr="00903BEA">
        <w:rPr>
          <w:lang w:val="vi-VN"/>
        </w:rPr>
        <w:t>thủ tục</w:t>
      </w:r>
      <w:r w:rsidR="00E83995" w:rsidRPr="00903BEA">
        <w:rPr>
          <w:lang w:val="vi-VN"/>
        </w:rPr>
        <w:t xml:space="preserve"> hành chính</w:t>
      </w:r>
      <w:r w:rsidR="00B51B7A" w:rsidRPr="00903BEA">
        <w:rPr>
          <w:lang w:val="vi-VN"/>
        </w:rPr>
        <w:t xml:space="preserve"> và biện pháp quản lý nhà nước đối với</w:t>
      </w:r>
      <w:r w:rsidR="00410058" w:rsidRPr="00903BEA">
        <w:rPr>
          <w:lang w:val="vi-VN"/>
        </w:rPr>
        <w:t xml:space="preserve"> hoạt động biểu diễn</w:t>
      </w:r>
      <w:r w:rsidR="005848DC" w:rsidRPr="00903BEA">
        <w:rPr>
          <w:lang w:val="vi-VN"/>
        </w:rPr>
        <w:t xml:space="preserve"> nghệ thuật</w:t>
      </w:r>
      <w:r w:rsidR="007D5A33" w:rsidRPr="00903BEA">
        <w:t xml:space="preserve"> và</w:t>
      </w:r>
      <w:r w:rsidR="0059005C" w:rsidRPr="00903BEA">
        <w:rPr>
          <w:lang w:val="vi-VN"/>
        </w:rPr>
        <w:t xml:space="preserve"> hoạt động tổ chức cuộc thi, liên hoan loại hình nghệ thuật biểu diễn.</w:t>
      </w:r>
    </w:p>
    <w:p w14:paraId="6E910786" w14:textId="77777777" w:rsidR="00E821E7" w:rsidRPr="00903BEA" w:rsidRDefault="005608B3" w:rsidP="00D02478">
      <w:pPr>
        <w:spacing w:before="240"/>
        <w:ind w:firstLine="567"/>
        <w:jc w:val="both"/>
        <w:rPr>
          <w:spacing w:val="-4"/>
          <w:lang w:val="it-IT"/>
        </w:rPr>
      </w:pPr>
      <w:r w:rsidRPr="00903BEA">
        <w:rPr>
          <w:spacing w:val="-2"/>
          <w:lang w:val="it-IT"/>
        </w:rPr>
        <w:t xml:space="preserve">- </w:t>
      </w:r>
      <w:r w:rsidR="00E821E7" w:rsidRPr="00903BEA">
        <w:rPr>
          <w:spacing w:val="-2"/>
          <w:lang w:val="it-IT"/>
        </w:rPr>
        <w:t>Chương III (từ Điều 1</w:t>
      </w:r>
      <w:r w:rsidR="00BC2B09" w:rsidRPr="00903BEA">
        <w:rPr>
          <w:spacing w:val="-2"/>
          <w:lang w:val="vi-VN"/>
        </w:rPr>
        <w:t>4</w:t>
      </w:r>
      <w:r w:rsidR="00E821E7" w:rsidRPr="00903BEA">
        <w:rPr>
          <w:spacing w:val="-2"/>
          <w:lang w:val="it-IT"/>
        </w:rPr>
        <w:t xml:space="preserve"> đến Điều </w:t>
      </w:r>
      <w:r w:rsidR="003306DB" w:rsidRPr="00903BEA">
        <w:rPr>
          <w:spacing w:val="-2"/>
          <w:lang w:val="vi-VN"/>
        </w:rPr>
        <w:t>1</w:t>
      </w:r>
      <w:r w:rsidR="00F73733" w:rsidRPr="00903BEA">
        <w:rPr>
          <w:spacing w:val="-2"/>
          <w:lang w:val="vi-VN"/>
        </w:rPr>
        <w:t>9</w:t>
      </w:r>
      <w:r w:rsidR="00E821E7" w:rsidRPr="00903BEA">
        <w:rPr>
          <w:spacing w:val="-2"/>
          <w:lang w:val="it-IT"/>
        </w:rPr>
        <w:t xml:space="preserve">) </w:t>
      </w:r>
      <w:r w:rsidR="003306DB" w:rsidRPr="00903BEA">
        <w:rPr>
          <w:spacing w:val="2"/>
          <w:lang w:val="vi-VN"/>
        </w:rPr>
        <w:t xml:space="preserve">quy định về thi </w:t>
      </w:r>
      <w:r w:rsidR="001A0B1A" w:rsidRPr="00903BEA">
        <w:rPr>
          <w:spacing w:val="2"/>
          <w:lang w:val="vi-VN"/>
        </w:rPr>
        <w:t>người</w:t>
      </w:r>
      <w:r w:rsidR="003306DB" w:rsidRPr="00903BEA">
        <w:rPr>
          <w:spacing w:val="2"/>
          <w:lang w:val="vi-VN"/>
        </w:rPr>
        <w:t xml:space="preserve"> đẹp, người mẫu gồm</w:t>
      </w:r>
      <w:r w:rsidR="00E821E7" w:rsidRPr="00903BEA">
        <w:rPr>
          <w:spacing w:val="-2"/>
          <w:lang w:val="it-IT"/>
        </w:rPr>
        <w:t xml:space="preserve"> 0</w:t>
      </w:r>
      <w:r w:rsidR="003306DB" w:rsidRPr="00903BEA">
        <w:rPr>
          <w:spacing w:val="-2"/>
          <w:lang w:val="vi-VN"/>
        </w:rPr>
        <w:t>2</w:t>
      </w:r>
      <w:r w:rsidR="00E821E7" w:rsidRPr="00903BEA">
        <w:rPr>
          <w:spacing w:val="-2"/>
          <w:lang w:val="it-IT"/>
        </w:rPr>
        <w:t xml:space="preserve"> Mục</w:t>
      </w:r>
      <w:r w:rsidR="007D5A33" w:rsidRPr="00903BEA">
        <w:rPr>
          <w:spacing w:val="-2"/>
          <w:lang w:val="it-IT"/>
        </w:rPr>
        <w:t xml:space="preserve"> </w:t>
      </w:r>
      <w:r w:rsidR="00771726" w:rsidRPr="00903BEA">
        <w:rPr>
          <w:lang w:val="vi-VN"/>
        </w:rPr>
        <w:t xml:space="preserve">quy định về hình thức, thủ tục </w:t>
      </w:r>
      <w:r w:rsidR="002D3E94" w:rsidRPr="00903BEA">
        <w:rPr>
          <w:lang w:val="vi-VN"/>
        </w:rPr>
        <w:t xml:space="preserve">hành chính </w:t>
      </w:r>
      <w:r w:rsidR="00771726" w:rsidRPr="00903BEA">
        <w:rPr>
          <w:lang w:val="vi-VN"/>
        </w:rPr>
        <w:t>và biện pháp quản lý nhà nước đối với hoạt động tổ chức cuộc thi</w:t>
      </w:r>
      <w:r w:rsidR="00F73733" w:rsidRPr="00903BEA">
        <w:rPr>
          <w:lang w:val="vi-VN"/>
        </w:rPr>
        <w:t xml:space="preserve"> người đẹp, người mẫu</w:t>
      </w:r>
      <w:r w:rsidR="007D5A33" w:rsidRPr="00903BEA">
        <w:rPr>
          <w:lang w:val="it-IT"/>
        </w:rPr>
        <w:t xml:space="preserve"> </w:t>
      </w:r>
      <w:r w:rsidR="00BC2B09" w:rsidRPr="00903BEA">
        <w:rPr>
          <w:lang w:val="vi-VN"/>
        </w:rPr>
        <w:t>và</w:t>
      </w:r>
      <w:r w:rsidR="005848DC" w:rsidRPr="00903BEA">
        <w:rPr>
          <w:lang w:val="vi-VN"/>
        </w:rPr>
        <w:t xml:space="preserve"> </w:t>
      </w:r>
      <w:r w:rsidR="007D5A33" w:rsidRPr="00903BEA">
        <w:rPr>
          <w:spacing w:val="-4"/>
        </w:rPr>
        <w:t>hoạt động của cá nhân từ Việt Nam ra nước ngoài dự thi</w:t>
      </w:r>
      <w:r w:rsidR="00545BB1" w:rsidRPr="00903BEA">
        <w:rPr>
          <w:spacing w:val="-4"/>
          <w:lang w:val="vi-VN"/>
        </w:rPr>
        <w:t xml:space="preserve"> người đẹp, người mẫu</w:t>
      </w:r>
      <w:r w:rsidR="008B056C" w:rsidRPr="00903BEA">
        <w:rPr>
          <w:spacing w:val="-4"/>
          <w:lang w:val="it-IT"/>
        </w:rPr>
        <w:t>.</w:t>
      </w:r>
    </w:p>
    <w:p w14:paraId="6E910787" w14:textId="77777777" w:rsidR="000131E2" w:rsidRPr="00903BEA" w:rsidRDefault="005608B3" w:rsidP="00D02478">
      <w:pPr>
        <w:spacing w:before="240"/>
        <w:ind w:firstLine="567"/>
        <w:jc w:val="both"/>
        <w:rPr>
          <w:spacing w:val="-2"/>
          <w:lang w:val="it-IT"/>
        </w:rPr>
      </w:pPr>
      <w:r w:rsidRPr="00903BEA">
        <w:rPr>
          <w:spacing w:val="-2"/>
          <w:lang w:val="it-IT"/>
        </w:rPr>
        <w:t xml:space="preserve">- </w:t>
      </w:r>
      <w:r w:rsidR="008B056C" w:rsidRPr="00903BEA">
        <w:rPr>
          <w:spacing w:val="-2"/>
          <w:lang w:val="it-IT"/>
        </w:rPr>
        <w:t xml:space="preserve">Chương IV (từ Điều </w:t>
      </w:r>
      <w:r w:rsidR="00E11D4E" w:rsidRPr="00903BEA">
        <w:rPr>
          <w:spacing w:val="-2"/>
          <w:lang w:val="vi-VN"/>
        </w:rPr>
        <w:t>20</w:t>
      </w:r>
      <w:r w:rsidR="008B056C" w:rsidRPr="00903BEA">
        <w:rPr>
          <w:spacing w:val="-2"/>
          <w:lang w:val="it-IT"/>
        </w:rPr>
        <w:t xml:space="preserve"> đến Điều </w:t>
      </w:r>
      <w:r w:rsidR="00D047EC" w:rsidRPr="00903BEA">
        <w:rPr>
          <w:spacing w:val="-2"/>
          <w:lang w:val="vi-VN"/>
        </w:rPr>
        <w:t>26</w:t>
      </w:r>
      <w:r w:rsidR="008B056C" w:rsidRPr="00903BEA">
        <w:rPr>
          <w:spacing w:val="-2"/>
          <w:lang w:val="it-IT"/>
        </w:rPr>
        <w:t xml:space="preserve">) </w:t>
      </w:r>
      <w:r w:rsidR="000131E2" w:rsidRPr="00903BEA">
        <w:rPr>
          <w:spacing w:val="-2"/>
          <w:lang w:val="it-IT"/>
        </w:rPr>
        <w:t>quy định quản lý đối với</w:t>
      </w:r>
      <w:r w:rsidR="00BC7883" w:rsidRPr="00903BEA">
        <w:rPr>
          <w:spacing w:val="-2"/>
          <w:lang w:val="it-IT"/>
        </w:rPr>
        <w:t xml:space="preserve"> hoạt động lưu hành</w:t>
      </w:r>
      <w:r w:rsidR="000131E2" w:rsidRPr="00903BEA">
        <w:rPr>
          <w:spacing w:val="-2"/>
          <w:lang w:val="it-IT"/>
        </w:rPr>
        <w:t xml:space="preserve"> bản ghi âm, ghi hình </w:t>
      </w:r>
      <w:r w:rsidR="00BC7883" w:rsidRPr="00903BEA">
        <w:rPr>
          <w:spacing w:val="-2"/>
          <w:lang w:val="it-IT"/>
        </w:rPr>
        <w:t>có nội dung biểu diễn nghệ thuật</w:t>
      </w:r>
      <w:r w:rsidR="008B056C" w:rsidRPr="00903BEA">
        <w:rPr>
          <w:spacing w:val="-2"/>
          <w:lang w:val="it-IT"/>
        </w:rPr>
        <w:t xml:space="preserve">; điều kiện, thủ tục </w:t>
      </w:r>
      <w:r w:rsidR="004C771A" w:rsidRPr="00903BEA">
        <w:rPr>
          <w:spacing w:val="-2"/>
          <w:lang w:val="it-IT"/>
        </w:rPr>
        <w:t>hành</w:t>
      </w:r>
      <w:r w:rsidR="004C771A" w:rsidRPr="00903BEA">
        <w:rPr>
          <w:spacing w:val="-2"/>
          <w:lang w:val="vi-VN"/>
        </w:rPr>
        <w:t xml:space="preserve"> chính lưu chiểu </w:t>
      </w:r>
      <w:r w:rsidR="004C771A" w:rsidRPr="00903BEA">
        <w:rPr>
          <w:spacing w:val="-2"/>
          <w:lang w:val="it-IT"/>
        </w:rPr>
        <w:t>bản ghi âm, ghi hình có nội dung biểu diễn nghệ thuật</w:t>
      </w:r>
      <w:r w:rsidR="00CD5171" w:rsidRPr="00903BEA">
        <w:rPr>
          <w:spacing w:val="-2"/>
          <w:lang w:val="vi-VN"/>
        </w:rPr>
        <w:t>; hoạt động</w:t>
      </w:r>
      <w:r w:rsidR="00BC7883" w:rsidRPr="00903BEA">
        <w:rPr>
          <w:spacing w:val="-2"/>
          <w:lang w:val="it-IT"/>
        </w:rPr>
        <w:t xml:space="preserve"> lưu hành</w:t>
      </w:r>
      <w:r w:rsidR="00AF4B21" w:rsidRPr="00903BEA">
        <w:rPr>
          <w:spacing w:val="-2"/>
          <w:lang w:val="it-IT"/>
        </w:rPr>
        <w:t xml:space="preserve"> bản ghi âm, ghi hình có nội dung biểu diễn nghệ thuật</w:t>
      </w:r>
      <w:r w:rsidR="00BC7883" w:rsidRPr="00903BEA">
        <w:rPr>
          <w:spacing w:val="-2"/>
          <w:lang w:val="it-IT"/>
        </w:rPr>
        <w:t xml:space="preserve"> </w:t>
      </w:r>
      <w:r w:rsidR="00BC7883" w:rsidRPr="00903BEA">
        <w:rPr>
          <w:spacing w:val="-2"/>
          <w:lang w:val="vi-VN"/>
        </w:rPr>
        <w:t xml:space="preserve">trên </w:t>
      </w:r>
      <w:r w:rsidR="0085086D" w:rsidRPr="00903BEA">
        <w:rPr>
          <w:spacing w:val="-2"/>
        </w:rPr>
        <w:t xml:space="preserve">hệ thống </w:t>
      </w:r>
      <w:r w:rsidR="00BC7883" w:rsidRPr="00903BEA">
        <w:rPr>
          <w:spacing w:val="-2"/>
          <w:lang w:val="vi-VN"/>
        </w:rPr>
        <w:t>phát thanh, truyền hình và thông tin điện t</w:t>
      </w:r>
      <w:r w:rsidR="00BC7883" w:rsidRPr="00903BEA">
        <w:rPr>
          <w:spacing w:val="-2"/>
          <w:lang w:val="it-IT"/>
        </w:rPr>
        <w:t>ử;</w:t>
      </w:r>
      <w:r w:rsidR="000131E2" w:rsidRPr="00903BEA">
        <w:rPr>
          <w:spacing w:val="-2"/>
          <w:lang w:val="it-IT"/>
        </w:rPr>
        <w:t xml:space="preserve"> </w:t>
      </w:r>
      <w:r w:rsidR="008B056C" w:rsidRPr="00903BEA">
        <w:rPr>
          <w:spacing w:val="-2"/>
          <w:lang w:val="it-IT"/>
        </w:rPr>
        <w:t>điều kiện về</w:t>
      </w:r>
      <w:r w:rsidR="00AF4B21" w:rsidRPr="00903BEA">
        <w:rPr>
          <w:spacing w:val="-2"/>
          <w:lang w:val="it-IT"/>
        </w:rPr>
        <w:t xml:space="preserve"> xuất khẩu, nhập khẩu </w:t>
      </w:r>
      <w:r w:rsidR="000131E2" w:rsidRPr="00903BEA">
        <w:rPr>
          <w:spacing w:val="-2"/>
          <w:lang w:val="it-IT"/>
        </w:rPr>
        <w:t xml:space="preserve">bản ghi âm, ghi hình </w:t>
      </w:r>
      <w:r w:rsidR="00D11DE9" w:rsidRPr="00903BEA">
        <w:rPr>
          <w:spacing w:val="-2"/>
          <w:lang w:val="it-IT"/>
        </w:rPr>
        <w:t>có nội dung biểu diễn nghệ thuật</w:t>
      </w:r>
      <w:r w:rsidR="000131E2" w:rsidRPr="00903BEA">
        <w:rPr>
          <w:spacing w:val="-2"/>
          <w:lang w:val="it-IT"/>
        </w:rPr>
        <w:t xml:space="preserve"> tại Việ</w:t>
      </w:r>
      <w:r w:rsidR="00AF4B21" w:rsidRPr="00903BEA">
        <w:rPr>
          <w:spacing w:val="-2"/>
          <w:lang w:val="it-IT"/>
        </w:rPr>
        <w:t>t Nam.</w:t>
      </w:r>
      <w:r w:rsidR="00FA23DE" w:rsidRPr="00903BEA">
        <w:rPr>
          <w:spacing w:val="-2"/>
          <w:lang w:val="it-IT"/>
        </w:rPr>
        <w:t xml:space="preserve"> </w:t>
      </w:r>
    </w:p>
    <w:p w14:paraId="6E910788" w14:textId="26D57744" w:rsidR="000131E2" w:rsidRPr="00903BEA" w:rsidRDefault="005608B3" w:rsidP="00D02478">
      <w:pPr>
        <w:spacing w:before="240"/>
        <w:ind w:firstLine="567"/>
        <w:jc w:val="both"/>
        <w:rPr>
          <w:spacing w:val="-2"/>
          <w:lang w:val="it-IT"/>
        </w:rPr>
      </w:pPr>
      <w:r w:rsidRPr="00903BEA">
        <w:rPr>
          <w:spacing w:val="-2"/>
          <w:lang w:val="it-IT"/>
        </w:rPr>
        <w:t xml:space="preserve">- </w:t>
      </w:r>
      <w:r w:rsidR="00F23933" w:rsidRPr="00903BEA">
        <w:rPr>
          <w:spacing w:val="-2"/>
          <w:lang w:val="it-IT"/>
        </w:rPr>
        <w:t xml:space="preserve">Chương V (từ Điều </w:t>
      </w:r>
      <w:r w:rsidR="007C1A51" w:rsidRPr="00903BEA">
        <w:rPr>
          <w:spacing w:val="-2"/>
          <w:lang w:val="vi-VN"/>
        </w:rPr>
        <w:t>2</w:t>
      </w:r>
      <w:r w:rsidR="00AE2FF1" w:rsidRPr="00903BEA">
        <w:rPr>
          <w:spacing w:val="-2"/>
          <w:lang w:val="vi-VN"/>
        </w:rPr>
        <w:t>7</w:t>
      </w:r>
      <w:r w:rsidR="00F23933" w:rsidRPr="00903BEA">
        <w:rPr>
          <w:spacing w:val="-2"/>
          <w:lang w:val="it-IT"/>
        </w:rPr>
        <w:t xml:space="preserve"> đến Điều </w:t>
      </w:r>
      <w:r w:rsidR="00AE2FF1" w:rsidRPr="00903BEA">
        <w:rPr>
          <w:spacing w:val="-2"/>
          <w:lang w:val="vi-VN"/>
        </w:rPr>
        <w:t>29</w:t>
      </w:r>
      <w:r w:rsidR="000131E2" w:rsidRPr="00903BEA">
        <w:rPr>
          <w:spacing w:val="-2"/>
          <w:lang w:val="it-IT"/>
        </w:rPr>
        <w:t>) quy định nhiệm vụ, quyền hạn của</w:t>
      </w:r>
      <w:r w:rsidR="00FA23DE" w:rsidRPr="00903BEA">
        <w:rPr>
          <w:spacing w:val="-2"/>
          <w:lang w:val="it-IT"/>
        </w:rPr>
        <w:t xml:space="preserve"> Bộ Văn hóa, Thể thao và Du lịch, các </w:t>
      </w:r>
      <w:r w:rsidR="00A22DE5" w:rsidRPr="00903BEA">
        <w:rPr>
          <w:spacing w:val="-2"/>
          <w:lang w:val="it-IT"/>
        </w:rPr>
        <w:t>b</w:t>
      </w:r>
      <w:r w:rsidR="00FA23DE" w:rsidRPr="00903BEA">
        <w:rPr>
          <w:spacing w:val="-2"/>
          <w:lang w:val="it-IT"/>
        </w:rPr>
        <w:t xml:space="preserve">ộ, cơ quan ngang </w:t>
      </w:r>
      <w:r w:rsidR="00A22DE5" w:rsidRPr="00903BEA">
        <w:rPr>
          <w:spacing w:val="-2"/>
          <w:lang w:val="it-IT"/>
        </w:rPr>
        <w:t>b</w:t>
      </w:r>
      <w:r w:rsidR="00FA23DE" w:rsidRPr="00903BEA">
        <w:rPr>
          <w:spacing w:val="-2"/>
          <w:lang w:val="it-IT"/>
        </w:rPr>
        <w:t>ộ và Ủ</w:t>
      </w:r>
      <w:r w:rsidR="000131E2" w:rsidRPr="00903BEA">
        <w:rPr>
          <w:spacing w:val="-2"/>
          <w:lang w:val="it-IT"/>
        </w:rPr>
        <w:t xml:space="preserve">y ban nhân </w:t>
      </w:r>
      <w:r w:rsidR="00FA23DE" w:rsidRPr="00903BEA">
        <w:rPr>
          <w:spacing w:val="-2"/>
          <w:lang w:val="it-IT"/>
        </w:rPr>
        <w:t xml:space="preserve">dân tỉnh, thành phố trực thuộc </w:t>
      </w:r>
      <w:r w:rsidR="00503A8D" w:rsidRPr="00903BEA">
        <w:rPr>
          <w:spacing w:val="-2"/>
          <w:lang w:val="it-IT"/>
        </w:rPr>
        <w:t>T</w:t>
      </w:r>
      <w:r w:rsidR="000131E2" w:rsidRPr="00903BEA">
        <w:rPr>
          <w:spacing w:val="-2"/>
          <w:lang w:val="it-IT"/>
        </w:rPr>
        <w:t>rung ương.</w:t>
      </w:r>
    </w:p>
    <w:p w14:paraId="6E910789" w14:textId="77777777" w:rsidR="000131E2" w:rsidRPr="00903BEA" w:rsidRDefault="005608B3" w:rsidP="00D02478">
      <w:pPr>
        <w:spacing w:before="240"/>
        <w:ind w:firstLine="567"/>
        <w:jc w:val="both"/>
        <w:rPr>
          <w:spacing w:val="-10"/>
          <w:lang w:val="it-IT"/>
        </w:rPr>
      </w:pPr>
      <w:r w:rsidRPr="00903BEA">
        <w:rPr>
          <w:spacing w:val="-10"/>
          <w:lang w:val="it-IT"/>
        </w:rPr>
        <w:t xml:space="preserve">- </w:t>
      </w:r>
      <w:r w:rsidR="00F23933" w:rsidRPr="00903BEA">
        <w:rPr>
          <w:spacing w:val="-10"/>
          <w:lang w:val="it-IT"/>
        </w:rPr>
        <w:t xml:space="preserve">Chương VI (từ Điều </w:t>
      </w:r>
      <w:r w:rsidR="00AE2FF1" w:rsidRPr="00903BEA">
        <w:rPr>
          <w:spacing w:val="-10"/>
          <w:lang w:val="vi-VN"/>
        </w:rPr>
        <w:t>30</w:t>
      </w:r>
      <w:r w:rsidR="00545BB1" w:rsidRPr="00903BEA">
        <w:rPr>
          <w:spacing w:val="-10"/>
          <w:lang w:val="vi-VN"/>
        </w:rPr>
        <w:t xml:space="preserve"> </w:t>
      </w:r>
      <w:r w:rsidR="00AF4B21" w:rsidRPr="00903BEA">
        <w:rPr>
          <w:spacing w:val="-10"/>
          <w:lang w:val="it-IT"/>
        </w:rPr>
        <w:t xml:space="preserve">đến Điều </w:t>
      </w:r>
      <w:r w:rsidR="00AE2FF1" w:rsidRPr="00903BEA">
        <w:rPr>
          <w:spacing w:val="-10"/>
          <w:lang w:val="vi-VN"/>
        </w:rPr>
        <w:t>31</w:t>
      </w:r>
      <w:r w:rsidR="000131E2" w:rsidRPr="00903BEA">
        <w:rPr>
          <w:spacing w:val="-10"/>
          <w:lang w:val="it-IT"/>
        </w:rPr>
        <w:t>) quy định điều khoản thi hành Nghị định.</w:t>
      </w:r>
      <w:r w:rsidR="00FA23DE" w:rsidRPr="00903BEA">
        <w:rPr>
          <w:spacing w:val="-10"/>
          <w:lang w:val="it-IT"/>
        </w:rPr>
        <w:t xml:space="preserve"> </w:t>
      </w:r>
    </w:p>
    <w:p w14:paraId="6E91078A" w14:textId="77777777" w:rsidR="000131E2" w:rsidRPr="00903BEA" w:rsidRDefault="000131E2" w:rsidP="00A22DE5">
      <w:pPr>
        <w:pStyle w:val="Heading2"/>
      </w:pPr>
      <w:r w:rsidRPr="00903BEA">
        <w:t>2. Nội dung cơ bản của</w:t>
      </w:r>
      <w:r w:rsidR="00E527E3" w:rsidRPr="00903BEA">
        <w:t xml:space="preserve"> dự thảo</w:t>
      </w:r>
      <w:r w:rsidRPr="00903BEA">
        <w:t xml:space="preserve"> Nghị định</w:t>
      </w:r>
    </w:p>
    <w:p w14:paraId="6E91078B" w14:textId="77777777" w:rsidR="00876B16" w:rsidRPr="00903BEA" w:rsidRDefault="00132A6A" w:rsidP="00D02478">
      <w:pPr>
        <w:spacing w:before="240"/>
        <w:ind w:firstLine="567"/>
        <w:jc w:val="both"/>
      </w:pPr>
      <w:r w:rsidRPr="00903BEA">
        <w:rPr>
          <w:lang w:val="it-IT"/>
        </w:rPr>
        <w:t xml:space="preserve">Trong quá trình xây dựng dự thảo Nghị định, Bộ Văn hóa, Thể thao và Du lịch nghiêm túc </w:t>
      </w:r>
      <w:r w:rsidRPr="00903BEA">
        <w:rPr>
          <w:lang w:val="vi-VN"/>
        </w:rPr>
        <w:t xml:space="preserve">nghiên cứu, </w:t>
      </w:r>
      <w:r w:rsidR="00B937E8" w:rsidRPr="00903BEA">
        <w:rPr>
          <w:lang w:val="it-IT"/>
        </w:rPr>
        <w:t>kế thừa, hoàn thiện các quy định còn phù hợp tại Nghị định số 79/2012/NĐ-CP, Nghị định số 15/2016/NĐ-CP, đồng thời</w:t>
      </w:r>
      <w:r w:rsidR="00B937E8" w:rsidRPr="00903BEA">
        <w:rPr>
          <w:lang w:val="vi-VN"/>
        </w:rPr>
        <w:t xml:space="preserve"> </w:t>
      </w:r>
      <w:r w:rsidRPr="00903BEA">
        <w:rPr>
          <w:lang w:val="vi-VN"/>
        </w:rPr>
        <w:t xml:space="preserve">tiếp thu </w:t>
      </w:r>
      <w:r w:rsidRPr="00903BEA">
        <w:rPr>
          <w:lang w:val="it-IT"/>
        </w:rPr>
        <w:t>ý kiến của các cơ quan, tổ chức, cá nhân</w:t>
      </w:r>
      <w:r w:rsidR="00631C1A" w:rsidRPr="00903BEA">
        <w:rPr>
          <w:lang w:val="it-IT"/>
        </w:rPr>
        <w:t xml:space="preserve"> để thể chế</w:t>
      </w:r>
      <w:r w:rsidR="005608B3" w:rsidRPr="00903BEA">
        <w:rPr>
          <w:lang w:val="it-IT"/>
        </w:rPr>
        <w:t xml:space="preserve"> các</w:t>
      </w:r>
      <w:r w:rsidR="00631C1A" w:rsidRPr="00903BEA">
        <w:rPr>
          <w:lang w:val="it-IT"/>
        </w:rPr>
        <w:t xml:space="preserve"> chính sách</w:t>
      </w:r>
      <w:r w:rsidR="005608B3" w:rsidRPr="00903BEA">
        <w:rPr>
          <w:lang w:val="it-IT"/>
        </w:rPr>
        <w:t xml:space="preserve"> đã</w:t>
      </w:r>
      <w:r w:rsidR="00631C1A" w:rsidRPr="00903BEA">
        <w:rPr>
          <w:lang w:val="it-IT"/>
        </w:rPr>
        <w:t xml:space="preserve"> được Chính phủ thông qua</w:t>
      </w:r>
      <w:r w:rsidR="0011355E" w:rsidRPr="00903BEA">
        <w:rPr>
          <w:lang w:val="it-IT"/>
        </w:rPr>
        <w:t xml:space="preserve"> </w:t>
      </w:r>
      <w:r w:rsidR="00B937E8" w:rsidRPr="00903BEA">
        <w:rPr>
          <w:lang w:val="it-IT"/>
        </w:rPr>
        <w:t xml:space="preserve">cho </w:t>
      </w:r>
      <w:r w:rsidR="0011355E" w:rsidRPr="00903BEA">
        <w:rPr>
          <w:lang w:val="it-IT"/>
        </w:rPr>
        <w:t>phù hợp với tình hình thực tế, thống nhất với chủ trương, chính sách của Đảng và Nhà nước, quy định của pháp luật và thông lệ quốc tế. Trên tinh thần đó, d</w:t>
      </w:r>
      <w:r w:rsidR="00876B16" w:rsidRPr="00903BEA">
        <w:t>ự thảo Nghị định có một số điểm mới</w:t>
      </w:r>
      <w:r w:rsidR="000A5BE6" w:rsidRPr="00903BEA">
        <w:t xml:space="preserve"> nhằm thống nhất hệ thống pháp luật đồng thời</w:t>
      </w:r>
      <w:r w:rsidR="00876B16" w:rsidRPr="00903BEA">
        <w:t xml:space="preserve"> khắc phục vướng mắc, bất cập còn tồn tại như sau:</w:t>
      </w:r>
    </w:p>
    <w:p w14:paraId="6E91078C" w14:textId="77777777" w:rsidR="00876B16" w:rsidRPr="00903BEA" w:rsidRDefault="00A22DE5" w:rsidP="00D02478">
      <w:pPr>
        <w:pStyle w:val="Heading3"/>
        <w:spacing w:before="240" w:after="0" w:line="240" w:lineRule="auto"/>
        <w:rPr>
          <w:rFonts w:cs="Times New Roman"/>
          <w:b w:val="0"/>
          <w:spacing w:val="-2"/>
        </w:rPr>
      </w:pPr>
      <w:r w:rsidRPr="00903BEA">
        <w:rPr>
          <w:rFonts w:cs="Times New Roman"/>
          <w:b w:val="0"/>
          <w:spacing w:val="-2"/>
        </w:rPr>
        <w:t>a)</w:t>
      </w:r>
      <w:r w:rsidR="00876B16" w:rsidRPr="00903BEA">
        <w:rPr>
          <w:rFonts w:cs="Times New Roman"/>
          <w:b w:val="0"/>
          <w:spacing w:val="-2"/>
        </w:rPr>
        <w:t xml:space="preserve"> Cắt giảm, đơn giản hóa nhiều thủ tục hành chính, tăng cường hiệu quả quản lý nhà nước</w:t>
      </w:r>
    </w:p>
    <w:p w14:paraId="6E91078D" w14:textId="77777777" w:rsidR="00876B16" w:rsidRPr="00903BEA" w:rsidRDefault="00876B16" w:rsidP="00D02478">
      <w:pPr>
        <w:spacing w:before="240"/>
        <w:ind w:firstLine="567"/>
        <w:jc w:val="both"/>
        <w:rPr>
          <w:iCs/>
          <w:spacing w:val="-2"/>
        </w:rPr>
      </w:pPr>
      <w:r w:rsidRPr="00903BEA">
        <w:rPr>
          <w:iCs/>
          <w:spacing w:val="-2"/>
        </w:rPr>
        <w:t xml:space="preserve">So với quy định hiện nay, dự thảo Nghị định đã cắt giảm 5/10 thủ tục hành chính bao gồm: </w:t>
      </w:r>
      <w:r w:rsidR="0011355E" w:rsidRPr="00903BEA">
        <w:rPr>
          <w:iCs/>
          <w:spacing w:val="-2"/>
        </w:rPr>
        <w:t xml:space="preserve">(i) </w:t>
      </w:r>
      <w:r w:rsidRPr="00903BEA">
        <w:rPr>
          <w:iCs/>
          <w:spacing w:val="-2"/>
        </w:rPr>
        <w:t>Cấp giấy phép cho người nước ngoài biểu diễn nghệ thuật tại Việt Nam;</w:t>
      </w:r>
      <w:r w:rsidR="0011355E" w:rsidRPr="00903BEA">
        <w:rPr>
          <w:iCs/>
          <w:spacing w:val="-2"/>
        </w:rPr>
        <w:t xml:space="preserve"> (ii)</w:t>
      </w:r>
      <w:r w:rsidRPr="00903BEA">
        <w:rPr>
          <w:iCs/>
          <w:spacing w:val="-2"/>
        </w:rPr>
        <w:t xml:space="preserve"> Cấp giấy phép cho người Việt Nam định cư ở nước ngoài biểu diễn nghệ thuật tại Việt Nam;</w:t>
      </w:r>
      <w:r w:rsidR="0011355E" w:rsidRPr="00903BEA">
        <w:rPr>
          <w:iCs/>
          <w:spacing w:val="-2"/>
        </w:rPr>
        <w:t xml:space="preserve"> (iii)</w:t>
      </w:r>
      <w:r w:rsidRPr="00903BEA">
        <w:rPr>
          <w:iCs/>
          <w:spacing w:val="-2"/>
        </w:rPr>
        <w:t xml:space="preserve"> Cấp giấy phép cho cá nhân, tổ chức Việt Nam ra nước ngoài biểu diễn nghệ thuật, trình diễn thời trang;</w:t>
      </w:r>
      <w:r w:rsidR="0011355E" w:rsidRPr="00903BEA">
        <w:rPr>
          <w:iCs/>
          <w:spacing w:val="-2"/>
        </w:rPr>
        <w:t xml:space="preserve"> (iv)</w:t>
      </w:r>
      <w:r w:rsidRPr="00903BEA">
        <w:rPr>
          <w:iCs/>
          <w:spacing w:val="-2"/>
        </w:rPr>
        <w:t xml:space="preserve"> Cấp giấy phép tổ chức cuộc thi người đẹp, người mẫu;</w:t>
      </w:r>
      <w:r w:rsidR="0011355E" w:rsidRPr="00903BEA">
        <w:rPr>
          <w:iCs/>
          <w:spacing w:val="-2"/>
        </w:rPr>
        <w:t xml:space="preserve"> (v)</w:t>
      </w:r>
      <w:r w:rsidRPr="00903BEA">
        <w:rPr>
          <w:iCs/>
          <w:spacing w:val="-2"/>
        </w:rPr>
        <w:t xml:space="preserve"> Cấp giấy phép phổ biến tác phẩm âm nhạc, sân khấu.</w:t>
      </w:r>
    </w:p>
    <w:p w14:paraId="6E91078E" w14:textId="77777777" w:rsidR="005E6631" w:rsidRPr="00903BEA" w:rsidRDefault="003C27C7" w:rsidP="00D02478">
      <w:pPr>
        <w:spacing w:before="240"/>
        <w:ind w:firstLine="567"/>
        <w:jc w:val="both"/>
        <w:rPr>
          <w:bCs/>
        </w:rPr>
      </w:pPr>
      <w:r w:rsidRPr="00903BEA">
        <w:rPr>
          <w:iCs/>
        </w:rPr>
        <w:lastRenderedPageBreak/>
        <w:t>Trong</w:t>
      </w:r>
      <w:r w:rsidRPr="00903BEA">
        <w:rPr>
          <w:iCs/>
          <w:lang w:val="vi-VN"/>
        </w:rPr>
        <w:t xml:space="preserve"> quá trình xây dựng Nghị định, Bộ Văn hóa, Thể thao và Du lịch thực hiện thêm một bước cắt giảm</w:t>
      </w:r>
      <w:r w:rsidR="00D357B8" w:rsidRPr="00903BEA">
        <w:rPr>
          <w:iCs/>
          <w:lang w:val="vi-VN"/>
        </w:rPr>
        <w:t xml:space="preserve"> </w:t>
      </w:r>
      <w:r w:rsidR="00D357B8" w:rsidRPr="00903BEA">
        <w:rPr>
          <w:iCs/>
        </w:rPr>
        <w:t xml:space="preserve">thủ tục </w:t>
      </w:r>
      <w:r w:rsidR="00D357B8" w:rsidRPr="00903BEA">
        <w:rPr>
          <w:lang w:val="it-IT"/>
        </w:rPr>
        <w:t>cấp giấy phép cho người Việt Nam định cư ở nước ngoài, người nước ngoài biểu diễn nghệ thuật tại Việt Nam</w:t>
      </w:r>
      <w:r w:rsidR="00D357B8" w:rsidRPr="00903BEA">
        <w:rPr>
          <w:lang w:val="vi-VN"/>
        </w:rPr>
        <w:t xml:space="preserve"> vì nhận thấy đối tượng này </w:t>
      </w:r>
      <w:r w:rsidR="009A0928" w:rsidRPr="00903BEA">
        <w:rPr>
          <w:lang w:val="it-IT"/>
        </w:rPr>
        <w:t xml:space="preserve">đã được điều chỉnh </w:t>
      </w:r>
      <w:r w:rsidR="00825B06" w:rsidRPr="00903BEA">
        <w:rPr>
          <w:lang w:val="it-IT"/>
        </w:rPr>
        <w:t>theo quy định của</w:t>
      </w:r>
      <w:r w:rsidR="009A0928" w:rsidRPr="00903BEA">
        <w:rPr>
          <w:lang w:val="it-IT"/>
        </w:rPr>
        <w:t xml:space="preserve"> pháp luật về xuất cảnh, nhập cảnh và cư trú, pháp luật về lao động</w:t>
      </w:r>
      <w:r w:rsidR="00CC03A0" w:rsidRPr="00903BEA">
        <w:rPr>
          <w:lang w:val="it-IT"/>
        </w:rPr>
        <w:t xml:space="preserve">. </w:t>
      </w:r>
      <w:r w:rsidR="00876B16" w:rsidRPr="00903BEA">
        <w:rPr>
          <w:iCs/>
        </w:rPr>
        <w:t>Các thủ tục hành chính còn lại được đơn giản hóa</w:t>
      </w:r>
      <w:r w:rsidR="00923C5A" w:rsidRPr="00903BEA">
        <w:rPr>
          <w:iCs/>
          <w:lang w:val="vi-VN"/>
        </w:rPr>
        <w:t>,</w:t>
      </w:r>
      <w:r w:rsidR="00876B16" w:rsidRPr="00903BEA">
        <w:rPr>
          <w:iCs/>
        </w:rPr>
        <w:t xml:space="preserve"> thay đổi hình thức quản lý từ kiểm duyệt sang kiểm tra, xử lý vi phạm (chuyển từ thẩm định, phê duyệt nội dung biểu diễn nghệ thuật, bản ghi âm, ghi hình ca múa nhạc, sân khấu sang đăng ký </w:t>
      </w:r>
      <w:r w:rsidR="00925FF2" w:rsidRPr="00903BEA">
        <w:rPr>
          <w:iCs/>
        </w:rPr>
        <w:t>hoạt động</w:t>
      </w:r>
      <w:r w:rsidR="00876B16" w:rsidRPr="00903BEA">
        <w:rPr>
          <w:iCs/>
        </w:rPr>
        <w:t xml:space="preserve"> biểu diễn</w:t>
      </w:r>
      <w:r w:rsidR="00925FF2" w:rsidRPr="00903BEA">
        <w:rPr>
          <w:iCs/>
        </w:rPr>
        <w:t xml:space="preserve"> nghệ thuật</w:t>
      </w:r>
      <w:r w:rsidR="00876B16" w:rsidRPr="00903BEA">
        <w:rPr>
          <w:iCs/>
        </w:rPr>
        <w:t xml:space="preserve"> và lưu chiểu bản ghi âm, ghi hình có nội dung biểu diễn nghệ thuật).</w:t>
      </w:r>
    </w:p>
    <w:p w14:paraId="6E91078F" w14:textId="77777777" w:rsidR="00876B16" w:rsidRPr="00903BEA" w:rsidRDefault="00A22DE5" w:rsidP="00D02478">
      <w:pPr>
        <w:pStyle w:val="Heading3"/>
        <w:spacing w:before="240" w:after="0" w:line="240" w:lineRule="auto"/>
        <w:rPr>
          <w:rFonts w:cs="Times New Roman"/>
          <w:b w:val="0"/>
          <w:spacing w:val="-6"/>
        </w:rPr>
      </w:pPr>
      <w:r w:rsidRPr="00903BEA">
        <w:rPr>
          <w:rFonts w:cs="Times New Roman"/>
          <w:b w:val="0"/>
          <w:spacing w:val="-6"/>
        </w:rPr>
        <w:t>b)</w:t>
      </w:r>
      <w:r w:rsidR="00876B16" w:rsidRPr="00903BEA">
        <w:rPr>
          <w:rFonts w:cs="Times New Roman"/>
          <w:b w:val="0"/>
          <w:spacing w:val="-6"/>
        </w:rPr>
        <w:t xml:space="preserve"> Phân cấp cho cơ quan quản lý nhà nước có thẩm quyền ở địa phương</w:t>
      </w:r>
    </w:p>
    <w:p w14:paraId="6E910790" w14:textId="77777777" w:rsidR="00876B16" w:rsidRPr="00903BEA" w:rsidRDefault="005B21D9" w:rsidP="00D02478">
      <w:pPr>
        <w:spacing w:before="240"/>
        <w:ind w:firstLine="567"/>
        <w:jc w:val="both"/>
        <w:rPr>
          <w:spacing w:val="-2"/>
          <w:lang w:val="vi-VN"/>
        </w:rPr>
      </w:pPr>
      <w:r w:rsidRPr="00903BEA">
        <w:rPr>
          <w:spacing w:val="-2"/>
        </w:rPr>
        <w:t>Dự</w:t>
      </w:r>
      <w:r w:rsidRPr="00903BEA">
        <w:rPr>
          <w:spacing w:val="-2"/>
          <w:lang w:val="vi-VN"/>
        </w:rPr>
        <w:t xml:space="preserve"> thảo Nghị định </w:t>
      </w:r>
      <w:r w:rsidR="002A331B" w:rsidRPr="00903BEA">
        <w:rPr>
          <w:spacing w:val="-2"/>
          <w:lang w:val="vi-VN"/>
        </w:rPr>
        <w:t>p</w:t>
      </w:r>
      <w:r w:rsidR="002A331B" w:rsidRPr="00903BEA">
        <w:rPr>
          <w:spacing w:val="-2"/>
        </w:rPr>
        <w:t>hân</w:t>
      </w:r>
      <w:r w:rsidR="002A331B" w:rsidRPr="00903BEA">
        <w:rPr>
          <w:spacing w:val="-2"/>
          <w:lang w:val="vi-VN"/>
        </w:rPr>
        <w:t xml:space="preserve"> cấp quản lý theo hướng </w:t>
      </w:r>
      <w:r w:rsidR="002A331B" w:rsidRPr="00903BEA">
        <w:rPr>
          <w:spacing w:val="-2"/>
        </w:rPr>
        <w:t>h</w:t>
      </w:r>
      <w:r w:rsidR="00876B16" w:rsidRPr="00903BEA">
        <w:rPr>
          <w:spacing w:val="-2"/>
        </w:rPr>
        <w:t xml:space="preserve">oạt động biểu diễn nghệ thuật; tổ chức cuộc thi người đẹp, người mẫu; thí sinh dự thi người đẹp, người mẫu ở nước ngoài cư trú ở đâu phải </w:t>
      </w:r>
      <w:r w:rsidR="004A1F8D" w:rsidRPr="00903BEA">
        <w:rPr>
          <w:spacing w:val="-2"/>
        </w:rPr>
        <w:t>thực</w:t>
      </w:r>
      <w:r w:rsidR="004A1F8D" w:rsidRPr="00903BEA">
        <w:rPr>
          <w:spacing w:val="-2"/>
          <w:lang w:val="vi-VN"/>
        </w:rPr>
        <w:t xml:space="preserve"> hiện thủ tục hành chính</w:t>
      </w:r>
      <w:r w:rsidR="00876B16" w:rsidRPr="00903BEA">
        <w:rPr>
          <w:spacing w:val="-2"/>
        </w:rPr>
        <w:t xml:space="preserve"> với cơ quan quản lý nhà nước có thẩm quyền tại địa phương đó</w:t>
      </w:r>
      <w:r w:rsidR="009E4074" w:rsidRPr="00903BEA">
        <w:rPr>
          <w:spacing w:val="-2"/>
          <w:lang w:val="vi-VN"/>
        </w:rPr>
        <w:t xml:space="preserve">. Nội dung phân cấp </w:t>
      </w:r>
      <w:r w:rsidR="009E4074" w:rsidRPr="00903BEA">
        <w:rPr>
          <w:spacing w:val="-2"/>
        </w:rPr>
        <w:t>bảo đảm tính thống nhất có sự phối hợp quản lý giữa Trung ương và địa phương đối với hoạt động nghệ thuật biểu diễn, kịp thời ngăn chặn, xử lý theo cấp, địa bàn quản lý</w:t>
      </w:r>
      <w:r w:rsidR="009E4074" w:rsidRPr="00903BEA">
        <w:rPr>
          <w:spacing w:val="-2"/>
          <w:lang w:val="vi-VN"/>
        </w:rPr>
        <w:t>.</w:t>
      </w:r>
    </w:p>
    <w:p w14:paraId="6E910791" w14:textId="77777777" w:rsidR="00876B16" w:rsidRPr="00903BEA" w:rsidRDefault="00A22DE5" w:rsidP="00D02478">
      <w:pPr>
        <w:pStyle w:val="Heading3"/>
        <w:spacing w:before="240" w:after="0" w:line="240" w:lineRule="auto"/>
        <w:rPr>
          <w:rFonts w:cs="Times New Roman"/>
          <w:b w:val="0"/>
        </w:rPr>
      </w:pPr>
      <w:r w:rsidRPr="00903BEA">
        <w:rPr>
          <w:rFonts w:cs="Times New Roman"/>
          <w:b w:val="0"/>
        </w:rPr>
        <w:t>c)</w:t>
      </w:r>
      <w:r w:rsidR="00876B16" w:rsidRPr="00903BEA">
        <w:rPr>
          <w:rFonts w:cs="Times New Roman"/>
          <w:b w:val="0"/>
        </w:rPr>
        <w:t xml:space="preserve"> </w:t>
      </w:r>
      <w:r w:rsidR="00764738" w:rsidRPr="00903BEA">
        <w:rPr>
          <w:rFonts w:cs="Times New Roman"/>
          <w:b w:val="0"/>
        </w:rPr>
        <w:t>Khắc</w:t>
      </w:r>
      <w:r w:rsidR="00764738" w:rsidRPr="00903BEA">
        <w:rPr>
          <w:rFonts w:cs="Times New Roman"/>
          <w:b w:val="0"/>
          <w:lang w:val="vi-VN"/>
        </w:rPr>
        <w:t xml:space="preserve"> phục vấn đề </w:t>
      </w:r>
      <w:r w:rsidR="00000BB9" w:rsidRPr="00903BEA">
        <w:rPr>
          <w:rFonts w:cs="Times New Roman"/>
          <w:b w:val="0"/>
          <w:lang w:val="vi-VN"/>
        </w:rPr>
        <w:t>tác động</w:t>
      </w:r>
      <w:r w:rsidR="00764738" w:rsidRPr="00903BEA">
        <w:rPr>
          <w:rFonts w:cs="Times New Roman"/>
          <w:b w:val="0"/>
          <w:lang w:val="vi-VN"/>
        </w:rPr>
        <w:t xml:space="preserve"> </w:t>
      </w:r>
      <w:r w:rsidR="00876B16" w:rsidRPr="00903BEA">
        <w:rPr>
          <w:rFonts w:cs="Times New Roman"/>
          <w:b w:val="0"/>
        </w:rPr>
        <w:t>giới</w:t>
      </w:r>
      <w:r w:rsidR="00E73152" w:rsidRPr="00903BEA">
        <w:rPr>
          <w:rFonts w:cs="Times New Roman"/>
          <w:b w:val="0"/>
          <w:lang w:val="vi-VN"/>
        </w:rPr>
        <w:t xml:space="preserve"> </w:t>
      </w:r>
      <w:r w:rsidR="007E0500" w:rsidRPr="00903BEA">
        <w:rPr>
          <w:rFonts w:cs="Times New Roman"/>
          <w:b w:val="0"/>
          <w:lang w:val="vi-VN"/>
        </w:rPr>
        <w:t xml:space="preserve">và </w:t>
      </w:r>
      <w:r w:rsidR="006740B5" w:rsidRPr="00903BEA">
        <w:rPr>
          <w:rFonts w:cs="Times New Roman"/>
          <w:b w:val="0"/>
          <w:lang w:val="vi-VN"/>
        </w:rPr>
        <w:t xml:space="preserve">quy định điều kiện bao quát hơn </w:t>
      </w:r>
      <w:r w:rsidR="00876B16" w:rsidRPr="00903BEA">
        <w:rPr>
          <w:rFonts w:cs="Times New Roman"/>
          <w:b w:val="0"/>
        </w:rPr>
        <w:t>đối với thí sinh dự thi người đẹp, người mẫu</w:t>
      </w:r>
    </w:p>
    <w:p w14:paraId="6E910792" w14:textId="77777777" w:rsidR="00876B16" w:rsidRPr="00903BEA" w:rsidRDefault="00876B16" w:rsidP="00D02478">
      <w:pPr>
        <w:spacing w:before="240"/>
        <w:ind w:firstLine="567"/>
        <w:jc w:val="both"/>
        <w:rPr>
          <w:spacing w:val="-2"/>
        </w:rPr>
      </w:pPr>
      <w:r w:rsidRPr="00903BEA">
        <w:rPr>
          <w:spacing w:val="-2"/>
        </w:rPr>
        <w:t>Dự thảo Nghị định không quy định điều kiện thí sinh dự thi người đẹp là nữ, có vẻ đẹp tự nhiên chưa qua phẫu thuật thẩm mỹ và phải đạt danh hiệu chính để dự thi người đẹp, người mẫu quốc tế, các nội dung này sẽ do đơn vị tổ chức quy định</w:t>
      </w:r>
      <w:r w:rsidR="00356681" w:rsidRPr="00903BEA">
        <w:rPr>
          <w:spacing w:val="-2"/>
        </w:rPr>
        <w:t xml:space="preserve"> trong điều lệ, quy chế</w:t>
      </w:r>
      <w:r w:rsidRPr="00903BEA">
        <w:rPr>
          <w:spacing w:val="-2"/>
        </w:rPr>
        <w:t xml:space="preserve"> và chịu trách nhiệm kiểm soát, xử lý.</w:t>
      </w:r>
    </w:p>
    <w:p w14:paraId="6E910793" w14:textId="77777777" w:rsidR="00631C1A" w:rsidRPr="00903BEA" w:rsidRDefault="007C6136" w:rsidP="00D02478">
      <w:pPr>
        <w:spacing w:before="240"/>
        <w:ind w:firstLine="567"/>
        <w:jc w:val="both"/>
        <w:rPr>
          <w:spacing w:val="-2"/>
        </w:rPr>
      </w:pPr>
      <w:r w:rsidRPr="00903BEA">
        <w:rPr>
          <w:spacing w:val="-2"/>
        </w:rPr>
        <w:t>T</w:t>
      </w:r>
      <w:r w:rsidR="00876B16" w:rsidRPr="00903BEA">
        <w:rPr>
          <w:spacing w:val="-2"/>
        </w:rPr>
        <w:t xml:space="preserve">hí sinh </w:t>
      </w:r>
      <w:r w:rsidRPr="00903BEA">
        <w:rPr>
          <w:spacing w:val="-2"/>
        </w:rPr>
        <w:t>dự</w:t>
      </w:r>
      <w:r w:rsidRPr="00903BEA">
        <w:rPr>
          <w:spacing w:val="-2"/>
          <w:lang w:val="vi-VN"/>
        </w:rPr>
        <w:t xml:space="preserve"> thi người đẹp, người mẫu </w:t>
      </w:r>
      <w:r w:rsidR="00EE0570" w:rsidRPr="00903BEA">
        <w:rPr>
          <w:spacing w:val="-2"/>
          <w:lang w:val="vi-VN"/>
        </w:rPr>
        <w:t xml:space="preserve">đáp ứng điều kiện </w:t>
      </w:r>
      <w:r w:rsidR="00876B16" w:rsidRPr="00903BEA">
        <w:rPr>
          <w:spacing w:val="-2"/>
        </w:rPr>
        <w:t>không vi phạm trật tự công của Nhà nước: “Không trong thời gian bị áp dụng biện pháp xử lý hành chính trong lĩnh vực nghệ thuật biểu diễn; không có án tích hoặc không phải là người đang bị buộc tội theo quy định của pháp luật về tố tụng hình sự”.</w:t>
      </w:r>
    </w:p>
    <w:p w14:paraId="6E910794" w14:textId="77777777" w:rsidR="00876B16" w:rsidRPr="00903BEA" w:rsidRDefault="00A22DE5" w:rsidP="00D02478">
      <w:pPr>
        <w:pStyle w:val="Heading3"/>
        <w:spacing w:before="240" w:after="0" w:line="240" w:lineRule="auto"/>
        <w:rPr>
          <w:rFonts w:cs="Times New Roman"/>
          <w:b w:val="0"/>
          <w:spacing w:val="-2"/>
        </w:rPr>
      </w:pPr>
      <w:r w:rsidRPr="00903BEA">
        <w:rPr>
          <w:rFonts w:cs="Times New Roman"/>
          <w:b w:val="0"/>
          <w:spacing w:val="-2"/>
        </w:rPr>
        <w:t>d)</w:t>
      </w:r>
      <w:r w:rsidR="00876B16" w:rsidRPr="00903BEA">
        <w:rPr>
          <w:rFonts w:cs="Times New Roman"/>
          <w:b w:val="0"/>
          <w:spacing w:val="-2"/>
        </w:rPr>
        <w:t xml:space="preserve"> Quản lý theo hình thức hậu kiểm đối với nội dung tác phẩm âm nhạc, sân khấu và nội dung biểu diễn nghệ thuật</w:t>
      </w:r>
    </w:p>
    <w:p w14:paraId="6E910795" w14:textId="77777777" w:rsidR="0058010F" w:rsidRPr="00903BEA" w:rsidRDefault="00876B16" w:rsidP="00D02478">
      <w:pPr>
        <w:pStyle w:val="BodyTextIndent"/>
        <w:spacing w:before="240" w:line="240" w:lineRule="auto"/>
        <w:ind w:firstLine="567"/>
        <w:rPr>
          <w:rFonts w:ascii="Times New Roman" w:hAnsi="Times New Roman"/>
          <w:spacing w:val="-2"/>
          <w:lang w:val="it-IT"/>
        </w:rPr>
      </w:pPr>
      <w:r w:rsidRPr="00903BEA">
        <w:rPr>
          <w:rFonts w:ascii="Times New Roman" w:hAnsi="Times New Roman"/>
          <w:spacing w:val="-2"/>
          <w:lang w:val="it-IT"/>
        </w:rPr>
        <w:t xml:space="preserve">Dự thảo Nghị định quy định điều kiện về nội dung hoạt động nghệ thuật biểu diễn (Điều 3) làm cơ sở quản lý chặt chẽ hơn theo hình thức hậu kiểm. Theo đó, tất cả các sản phẩm nghệ thuật biểu diễn có nội dung chống Nhà nước Cộng hòa xã hội chủ nghĩa Việt Nam; xâm phạm an ninh quốc gia; gây thiệt hại </w:t>
      </w:r>
      <w:r w:rsidR="005F17BE" w:rsidRPr="00903BEA">
        <w:rPr>
          <w:rFonts w:ascii="Times New Roman" w:hAnsi="Times New Roman"/>
          <w:spacing w:val="-2"/>
          <w:lang w:val="it-IT"/>
        </w:rPr>
        <w:t xml:space="preserve">tới </w:t>
      </w:r>
      <w:r w:rsidRPr="00903BEA">
        <w:rPr>
          <w:rFonts w:ascii="Times New Roman" w:hAnsi="Times New Roman"/>
          <w:spacing w:val="-2"/>
          <w:lang w:val="it-IT"/>
        </w:rPr>
        <w:t xml:space="preserve">quyền, lợi ích hợp pháp của các cơ quan, tổ chức, cá nhân; xâm phạm quyền tác giả, quyền liên quan và vi phạm các quy định của pháp luật Việt Nam sẽ không được lưu hành, biểu diễn trước công chúng, tại những nơi công cộng và dưới tất cả các hình thức khác nhau. </w:t>
      </w:r>
    </w:p>
    <w:p w14:paraId="6E910796" w14:textId="77777777" w:rsidR="00876B16" w:rsidRPr="00903BEA" w:rsidRDefault="00A22DE5" w:rsidP="00D02478">
      <w:pPr>
        <w:pStyle w:val="Heading3"/>
        <w:spacing w:after="0" w:line="240" w:lineRule="auto"/>
        <w:rPr>
          <w:rFonts w:cs="Times New Roman"/>
          <w:b w:val="0"/>
          <w:spacing w:val="-2"/>
          <w:lang w:val="it-IT"/>
        </w:rPr>
      </w:pPr>
      <w:r w:rsidRPr="00903BEA">
        <w:rPr>
          <w:rFonts w:cs="Times New Roman"/>
          <w:b w:val="0"/>
          <w:spacing w:val="-2"/>
          <w:lang w:val="it-IT"/>
        </w:rPr>
        <w:lastRenderedPageBreak/>
        <w:t>đ)</w:t>
      </w:r>
      <w:r w:rsidR="00876B16" w:rsidRPr="00903BEA">
        <w:rPr>
          <w:rFonts w:cs="Times New Roman"/>
          <w:b w:val="0"/>
          <w:spacing w:val="-2"/>
          <w:lang w:val="it-IT"/>
        </w:rPr>
        <w:t xml:space="preserve"> </w:t>
      </w:r>
      <w:r w:rsidR="00D91789" w:rsidRPr="00903BEA">
        <w:rPr>
          <w:rFonts w:cs="Times New Roman"/>
          <w:b w:val="0"/>
          <w:spacing w:val="-2"/>
          <w:lang w:val="it-IT"/>
        </w:rPr>
        <w:t>Quy</w:t>
      </w:r>
      <w:r w:rsidR="00D91789" w:rsidRPr="00903BEA">
        <w:rPr>
          <w:rFonts w:cs="Times New Roman"/>
          <w:b w:val="0"/>
          <w:spacing w:val="-2"/>
          <w:lang w:val="vi-VN"/>
        </w:rPr>
        <w:t xml:space="preserve"> định </w:t>
      </w:r>
      <w:r w:rsidR="00876B16" w:rsidRPr="00903BEA">
        <w:rPr>
          <w:rFonts w:cs="Times New Roman"/>
          <w:b w:val="0"/>
          <w:spacing w:val="-2"/>
          <w:lang w:val="it-IT"/>
        </w:rPr>
        <w:t xml:space="preserve">biện pháp quản lý nhà nước </w:t>
      </w:r>
      <w:r w:rsidR="00915482" w:rsidRPr="00903BEA">
        <w:rPr>
          <w:rFonts w:cs="Times New Roman"/>
          <w:b w:val="0"/>
          <w:spacing w:val="-2"/>
          <w:lang w:val="it-IT"/>
        </w:rPr>
        <w:t>phù</w:t>
      </w:r>
      <w:r w:rsidR="00915482" w:rsidRPr="00903BEA">
        <w:rPr>
          <w:rFonts w:cs="Times New Roman"/>
          <w:b w:val="0"/>
          <w:spacing w:val="-2"/>
          <w:lang w:val="vi-VN"/>
        </w:rPr>
        <w:t xml:space="preserve"> hợp hơn </w:t>
      </w:r>
      <w:r w:rsidR="00D91789" w:rsidRPr="00903BEA">
        <w:rPr>
          <w:rFonts w:cs="Times New Roman"/>
          <w:b w:val="0"/>
          <w:spacing w:val="-2"/>
          <w:lang w:val="vi-VN"/>
        </w:rPr>
        <w:t xml:space="preserve">đối </w:t>
      </w:r>
      <w:r w:rsidR="00876B16" w:rsidRPr="00903BEA">
        <w:rPr>
          <w:rFonts w:cs="Times New Roman"/>
          <w:b w:val="0"/>
          <w:spacing w:val="-2"/>
          <w:lang w:val="it-IT"/>
        </w:rPr>
        <w:t>với hoạt động nghệ thuật biểu diễn</w:t>
      </w:r>
      <w:r w:rsidR="00D91789" w:rsidRPr="00903BEA">
        <w:rPr>
          <w:rFonts w:cs="Times New Roman"/>
          <w:b w:val="0"/>
          <w:spacing w:val="-2"/>
          <w:lang w:val="it-IT"/>
        </w:rPr>
        <w:t xml:space="preserve"> </w:t>
      </w:r>
    </w:p>
    <w:p w14:paraId="6E910797" w14:textId="77777777" w:rsidR="00BD5DC2" w:rsidRPr="00903BEA" w:rsidRDefault="00876B16" w:rsidP="00D02478">
      <w:pPr>
        <w:pStyle w:val="BodyTextIndent"/>
        <w:spacing w:before="120" w:line="240" w:lineRule="auto"/>
        <w:ind w:firstLine="567"/>
        <w:rPr>
          <w:rFonts w:ascii="Times New Roman" w:hAnsi="Times New Roman"/>
          <w:spacing w:val="-2"/>
          <w:lang w:val="it-IT"/>
        </w:rPr>
      </w:pPr>
      <w:r w:rsidRPr="00903BEA">
        <w:rPr>
          <w:rFonts w:ascii="Times New Roman" w:hAnsi="Times New Roman"/>
          <w:spacing w:val="-2"/>
          <w:lang w:val="it-IT"/>
        </w:rPr>
        <w:t xml:space="preserve">Dự thảo Nghị định quy định một số biện pháp ngăn chặn hành vi vi phạm </w:t>
      </w:r>
      <w:r w:rsidR="00BD5DC2" w:rsidRPr="00903BEA">
        <w:rPr>
          <w:rFonts w:ascii="Times New Roman" w:hAnsi="Times New Roman"/>
          <w:spacing w:val="-2"/>
          <w:lang w:val="it-IT"/>
        </w:rPr>
        <w:t>bảo đảm không tạo mâu thuẫn, chồng chéo giữa biện pháp quản lý nhà nước với hình thức xử lý vi phạm hành chính.</w:t>
      </w:r>
    </w:p>
    <w:p w14:paraId="6E910798" w14:textId="77777777" w:rsidR="00BD5DC2" w:rsidRPr="00903BEA" w:rsidRDefault="00A22DE5" w:rsidP="00D02478">
      <w:pPr>
        <w:pStyle w:val="Heading3"/>
        <w:spacing w:after="0" w:line="240" w:lineRule="auto"/>
        <w:rPr>
          <w:rFonts w:cs="Times New Roman"/>
          <w:b w:val="0"/>
          <w:spacing w:val="-4"/>
          <w:lang w:val="it-IT"/>
        </w:rPr>
      </w:pPr>
      <w:r w:rsidRPr="00903BEA">
        <w:rPr>
          <w:rFonts w:cs="Times New Roman"/>
          <w:b w:val="0"/>
          <w:spacing w:val="-4"/>
          <w:lang w:val="it-IT"/>
        </w:rPr>
        <w:t>e)</w:t>
      </w:r>
      <w:r w:rsidR="00876B16" w:rsidRPr="00903BEA">
        <w:rPr>
          <w:rFonts w:cs="Times New Roman"/>
          <w:b w:val="0"/>
          <w:spacing w:val="-4"/>
          <w:lang w:val="it-IT"/>
        </w:rPr>
        <w:t xml:space="preserve"> Quy định tổ chức cuộc thi, liên hoan loại hình nghệ thuật biểu diễn</w:t>
      </w:r>
    </w:p>
    <w:p w14:paraId="6E910799" w14:textId="77777777" w:rsidR="009A0928" w:rsidRPr="00903BEA" w:rsidRDefault="00876B16" w:rsidP="00D02478">
      <w:pPr>
        <w:spacing w:before="120"/>
        <w:ind w:firstLine="567"/>
        <w:jc w:val="both"/>
        <w:rPr>
          <w:rFonts w:eastAsia="Calibri"/>
          <w:iCs/>
          <w:spacing w:val="-2"/>
        </w:rPr>
      </w:pPr>
      <w:r w:rsidRPr="00903BEA">
        <w:rPr>
          <w:spacing w:val="-2"/>
        </w:rPr>
        <w:t xml:space="preserve">Về vấn đề này, </w:t>
      </w:r>
      <w:r w:rsidR="00BD5DC2" w:rsidRPr="00903BEA">
        <w:rPr>
          <w:spacing w:val="-2"/>
        </w:rPr>
        <w:t>Bộ Văn hóa, Thể thao và Du lịch</w:t>
      </w:r>
      <w:r w:rsidRPr="00903BEA">
        <w:rPr>
          <w:spacing w:val="-2"/>
        </w:rPr>
        <w:t xml:space="preserve"> đã cân nhắc, phân loại hình thức, đối tượng tổ chức để xác định thẩm quyền và quy định thủ tục hành chính </w:t>
      </w:r>
      <w:r w:rsidR="008B7C01" w:rsidRPr="00903BEA">
        <w:rPr>
          <w:spacing w:val="-2"/>
        </w:rPr>
        <w:t>bảo</w:t>
      </w:r>
      <w:r w:rsidR="008B7C01" w:rsidRPr="00903BEA">
        <w:rPr>
          <w:spacing w:val="-2"/>
          <w:lang w:val="vi-VN"/>
        </w:rPr>
        <w:t xml:space="preserve"> đảm</w:t>
      </w:r>
      <w:r w:rsidRPr="00903BEA">
        <w:rPr>
          <w:spacing w:val="-2"/>
        </w:rPr>
        <w:t xml:space="preserve"> hiệu quả quản lý nhà nước</w:t>
      </w:r>
      <w:r w:rsidR="007C1597" w:rsidRPr="00903BEA">
        <w:rPr>
          <w:spacing w:val="-2"/>
          <w:lang w:val="vi-VN"/>
        </w:rPr>
        <w:t xml:space="preserve"> đối với </w:t>
      </w:r>
      <w:r w:rsidR="007C1597" w:rsidRPr="00903BEA">
        <w:rPr>
          <w:spacing w:val="-2"/>
        </w:rPr>
        <w:t>hoạt động tổ chức cuộc thi, liên hoan loại hình nghệ thuật biểu diễn</w:t>
      </w:r>
      <w:r w:rsidR="007C1597" w:rsidRPr="00903BEA">
        <w:rPr>
          <w:spacing w:val="-2"/>
          <w:lang w:val="vi-VN"/>
        </w:rPr>
        <w:t>;</w:t>
      </w:r>
      <w:r w:rsidRPr="00903BEA">
        <w:rPr>
          <w:spacing w:val="-2"/>
        </w:rPr>
        <w:t xml:space="preserve"> thúc đẩy quá trình tìm kiếm</w:t>
      </w:r>
      <w:r w:rsidR="009E3540" w:rsidRPr="00903BEA">
        <w:rPr>
          <w:spacing w:val="-2"/>
          <w:lang w:val="vi-VN"/>
        </w:rPr>
        <w:t>,</w:t>
      </w:r>
      <w:r w:rsidRPr="00903BEA">
        <w:rPr>
          <w:spacing w:val="-2"/>
        </w:rPr>
        <w:t xml:space="preserve"> bồi dưỡng nhân tài </w:t>
      </w:r>
      <w:r w:rsidR="00AB1278" w:rsidRPr="00903BEA">
        <w:rPr>
          <w:spacing w:val="-2"/>
        </w:rPr>
        <w:t>và sáng tạo sản phẩm nghệ thuật phù hợp với chiến lược phát triển công nghiệp văn hóa ngành nghệ thuật biểu diễn</w:t>
      </w:r>
      <w:r w:rsidRPr="00903BEA">
        <w:rPr>
          <w:spacing w:val="-2"/>
        </w:rPr>
        <w:t>.</w:t>
      </w:r>
      <w:r w:rsidR="009A0928" w:rsidRPr="00903BEA">
        <w:rPr>
          <w:spacing w:val="-2"/>
        </w:rPr>
        <w:t xml:space="preserve"> </w:t>
      </w:r>
    </w:p>
    <w:p w14:paraId="6E91079A" w14:textId="77777777" w:rsidR="00914761" w:rsidRPr="00903BEA" w:rsidRDefault="002514E6" w:rsidP="00D02478">
      <w:pPr>
        <w:pStyle w:val="Heading1"/>
        <w:spacing w:after="0"/>
        <w:rPr>
          <w:rFonts w:ascii="Times New Roman" w:hAnsi="Times New Roman"/>
          <w:spacing w:val="-2"/>
        </w:rPr>
      </w:pPr>
      <w:r w:rsidRPr="00903BEA">
        <w:rPr>
          <w:rFonts w:ascii="Times New Roman" w:hAnsi="Times New Roman"/>
          <w:spacing w:val="-2"/>
        </w:rPr>
        <w:t>V. VẤN ĐỀ</w:t>
      </w:r>
      <w:r w:rsidR="005B4F45" w:rsidRPr="00903BEA">
        <w:rPr>
          <w:rFonts w:ascii="Times New Roman" w:hAnsi="Times New Roman"/>
          <w:spacing w:val="-2"/>
        </w:rPr>
        <w:t xml:space="preserve"> </w:t>
      </w:r>
      <w:r w:rsidRPr="00903BEA">
        <w:rPr>
          <w:rFonts w:ascii="Times New Roman" w:hAnsi="Times New Roman"/>
          <w:spacing w:val="-2"/>
        </w:rPr>
        <w:t>XIN Ý KIẾN</w:t>
      </w:r>
    </w:p>
    <w:p w14:paraId="6E91079B" w14:textId="77777777" w:rsidR="00861D41" w:rsidRPr="00903BEA" w:rsidRDefault="00673087" w:rsidP="00D02478">
      <w:pPr>
        <w:spacing w:before="120"/>
        <w:ind w:firstLine="567"/>
        <w:jc w:val="both"/>
        <w:rPr>
          <w:spacing w:val="-2"/>
          <w:lang w:val="it-IT"/>
        </w:rPr>
      </w:pPr>
      <w:r w:rsidRPr="00903BEA">
        <w:rPr>
          <w:spacing w:val="-2"/>
          <w:lang w:val="it-IT"/>
        </w:rPr>
        <w:t>Trong quá trình lấy ý kiến, các cơ quan, tổ chức, cá nhân đều</w:t>
      </w:r>
      <w:r w:rsidR="00892CBE" w:rsidRPr="00903BEA">
        <w:rPr>
          <w:spacing w:val="-2"/>
          <w:lang w:val="it-IT"/>
        </w:rPr>
        <w:t xml:space="preserve"> </w:t>
      </w:r>
      <w:r w:rsidR="00234C1A" w:rsidRPr="00903BEA">
        <w:rPr>
          <w:spacing w:val="-2"/>
          <w:lang w:val="it-IT"/>
        </w:rPr>
        <w:t>thống nhất</w:t>
      </w:r>
      <w:r w:rsidRPr="00903BEA">
        <w:rPr>
          <w:spacing w:val="-2"/>
          <w:lang w:val="it-IT"/>
        </w:rPr>
        <w:t xml:space="preserve"> quan điểm</w:t>
      </w:r>
      <w:r w:rsidR="00892CBE" w:rsidRPr="00903BEA">
        <w:rPr>
          <w:spacing w:val="-2"/>
          <w:lang w:val="it-IT"/>
        </w:rPr>
        <w:t xml:space="preserve"> cần có quy định quản lý</w:t>
      </w:r>
      <w:r w:rsidRPr="00903BEA">
        <w:rPr>
          <w:spacing w:val="-2"/>
          <w:lang w:val="it-IT"/>
        </w:rPr>
        <w:t xml:space="preserve"> hoạt động tổ chức cuộc thi người đẹp, người mẫu</w:t>
      </w:r>
      <w:r w:rsidR="00892CBE" w:rsidRPr="00903BEA">
        <w:rPr>
          <w:spacing w:val="-2"/>
          <w:lang w:val="it-IT"/>
        </w:rPr>
        <w:t xml:space="preserve"> </w:t>
      </w:r>
      <w:r w:rsidR="001D0F62" w:rsidRPr="00903BEA">
        <w:rPr>
          <w:spacing w:val="-2"/>
          <w:lang w:val="it-IT"/>
        </w:rPr>
        <w:t>nhưng</w:t>
      </w:r>
      <w:r w:rsidR="001468A8" w:rsidRPr="00903BEA">
        <w:rPr>
          <w:spacing w:val="-2"/>
          <w:lang w:val="it-IT"/>
        </w:rPr>
        <w:t xml:space="preserve"> còn </w:t>
      </w:r>
      <w:r w:rsidR="0024088E" w:rsidRPr="00903BEA">
        <w:rPr>
          <w:spacing w:val="-2"/>
          <w:lang w:val="it-IT"/>
        </w:rPr>
        <w:t xml:space="preserve">ý kiến khác nhau về </w:t>
      </w:r>
      <w:r w:rsidR="001D0F62" w:rsidRPr="00903BEA">
        <w:rPr>
          <w:spacing w:val="-2"/>
          <w:lang w:val="it-IT"/>
        </w:rPr>
        <w:t>biện</w:t>
      </w:r>
      <w:r w:rsidR="00A405C8" w:rsidRPr="00903BEA">
        <w:rPr>
          <w:spacing w:val="-2"/>
          <w:lang w:val="it-IT"/>
        </w:rPr>
        <w:t xml:space="preserve"> </w:t>
      </w:r>
      <w:r w:rsidR="0024088E" w:rsidRPr="00903BEA">
        <w:rPr>
          <w:spacing w:val="-2"/>
          <w:lang w:val="it-IT"/>
        </w:rPr>
        <w:t>pháp quản lý</w:t>
      </w:r>
      <w:r w:rsidR="00AB02A9" w:rsidRPr="00903BEA">
        <w:rPr>
          <w:spacing w:val="-2"/>
          <w:lang w:val="it-IT"/>
        </w:rPr>
        <w:t>.</w:t>
      </w:r>
      <w:r w:rsidR="00861D41" w:rsidRPr="00903BEA">
        <w:rPr>
          <w:spacing w:val="-2"/>
          <w:lang w:val="it-IT"/>
        </w:rPr>
        <w:t xml:space="preserve"> </w:t>
      </w:r>
      <w:r w:rsidR="009A578F" w:rsidRPr="00903BEA">
        <w:rPr>
          <w:spacing w:val="-2"/>
          <w:lang w:val="it-IT"/>
        </w:rPr>
        <w:t>Bộ Văn hóa, Thể thao và Du lịch</w:t>
      </w:r>
      <w:r w:rsidR="00861D41" w:rsidRPr="00903BEA">
        <w:rPr>
          <w:spacing w:val="-2"/>
          <w:lang w:val="it-IT"/>
        </w:rPr>
        <w:t xml:space="preserve"> </w:t>
      </w:r>
      <w:r w:rsidR="00941B48" w:rsidRPr="00903BEA">
        <w:rPr>
          <w:spacing w:val="-2"/>
          <w:lang w:val="it-IT"/>
        </w:rPr>
        <w:t xml:space="preserve">đã báo cáo </w:t>
      </w:r>
      <w:r w:rsidR="00861D41" w:rsidRPr="00903BEA">
        <w:rPr>
          <w:spacing w:val="-2"/>
          <w:lang w:val="it-IT"/>
        </w:rPr>
        <w:t>xin ý kiến</w:t>
      </w:r>
      <w:r w:rsidR="00941B48" w:rsidRPr="00903BEA">
        <w:rPr>
          <w:spacing w:val="-2"/>
          <w:lang w:val="it-IT"/>
        </w:rPr>
        <w:t xml:space="preserve"> thành viên</w:t>
      </w:r>
      <w:r w:rsidR="00861D41" w:rsidRPr="00903BEA">
        <w:rPr>
          <w:spacing w:val="-2"/>
          <w:lang w:val="it-IT"/>
        </w:rPr>
        <w:t xml:space="preserve"> Chính phủ về nội dung này như sau:</w:t>
      </w:r>
    </w:p>
    <w:p w14:paraId="6E91079C" w14:textId="77777777" w:rsidR="000A5BE6" w:rsidRPr="00903BEA" w:rsidRDefault="000A5BE6" w:rsidP="00D02478">
      <w:pPr>
        <w:spacing w:before="120"/>
        <w:ind w:firstLine="567"/>
        <w:jc w:val="both"/>
        <w:rPr>
          <w:spacing w:val="-2"/>
          <w:lang w:val="it-IT"/>
        </w:rPr>
      </w:pPr>
      <w:r w:rsidRPr="00903BEA">
        <w:rPr>
          <w:bCs/>
          <w:iCs/>
          <w:spacing w:val="-2"/>
          <w:lang w:val="it-IT"/>
        </w:rPr>
        <w:t>Phương án 1:</w:t>
      </w:r>
      <w:r w:rsidRPr="00903BEA">
        <w:rPr>
          <w:spacing w:val="-2"/>
          <w:lang w:val="it-IT"/>
        </w:rPr>
        <w:t xml:space="preserve"> Bộ Văn hóa, Thể thao và Du lịch quy định điều</w:t>
      </w:r>
      <w:r w:rsidRPr="00903BEA">
        <w:rPr>
          <w:spacing w:val="-2"/>
          <w:lang w:val="vi-VN"/>
        </w:rPr>
        <w:t xml:space="preserve"> kiện</w:t>
      </w:r>
      <w:r w:rsidRPr="00903BEA">
        <w:rPr>
          <w:spacing w:val="-2"/>
          <w:lang w:val="it-IT"/>
        </w:rPr>
        <w:t xml:space="preserve"> </w:t>
      </w:r>
      <w:r w:rsidR="00300DA0" w:rsidRPr="00903BEA">
        <w:rPr>
          <w:spacing w:val="-2"/>
          <w:lang w:val="it-IT"/>
        </w:rPr>
        <w:t>để</w:t>
      </w:r>
      <w:r w:rsidRPr="00903BEA">
        <w:rPr>
          <w:spacing w:val="-2"/>
          <w:lang w:val="it-IT"/>
        </w:rPr>
        <w:t xml:space="preserve"> Ủy ban nhân dân cấp tỉnh thực hiện quản lý hoạt động tổ chức cuộc thi</w:t>
      </w:r>
      <w:r w:rsidRPr="00903BEA">
        <w:rPr>
          <w:spacing w:val="-2"/>
          <w:lang w:val="vi-VN"/>
        </w:rPr>
        <w:t xml:space="preserve"> người đẹp, người mẫu</w:t>
      </w:r>
      <w:r w:rsidRPr="00903BEA">
        <w:rPr>
          <w:spacing w:val="-2"/>
          <w:lang w:val="it-IT"/>
        </w:rPr>
        <w:t xml:space="preserve"> theo địa bàn.</w:t>
      </w:r>
    </w:p>
    <w:p w14:paraId="6E91079D" w14:textId="77777777" w:rsidR="000C03E7" w:rsidRPr="00903BEA" w:rsidRDefault="001507AD" w:rsidP="00D02478">
      <w:pPr>
        <w:spacing w:before="120"/>
        <w:ind w:firstLine="567"/>
        <w:jc w:val="both"/>
        <w:rPr>
          <w:spacing w:val="-2"/>
          <w:lang w:val="it-IT"/>
        </w:rPr>
      </w:pPr>
      <w:r w:rsidRPr="00903BEA">
        <w:rPr>
          <w:spacing w:val="-2"/>
          <w:lang w:val="it-IT"/>
        </w:rPr>
        <w:t xml:space="preserve">Lý do: </w:t>
      </w:r>
      <w:r w:rsidR="00E025FD" w:rsidRPr="00903BEA">
        <w:rPr>
          <w:spacing w:val="-2"/>
          <w:lang w:val="it-IT"/>
        </w:rPr>
        <w:t>Bộ Văn hóa, Thể thao và Du lịch nhất trí với Bộ Tư pháp và lựa chọn phương án này nhằm cắt giảm thủ tục hành chính, bảo đảm nội dung quản lý nhà nước vừa hạn chế những tiêu cực, bất cập như hiện nay.</w:t>
      </w:r>
    </w:p>
    <w:p w14:paraId="6E91079E" w14:textId="77777777" w:rsidR="0009315E" w:rsidRPr="00903BEA" w:rsidRDefault="0009315E" w:rsidP="00D02478">
      <w:pPr>
        <w:spacing w:before="120"/>
        <w:ind w:firstLine="567"/>
        <w:jc w:val="both"/>
        <w:rPr>
          <w:spacing w:val="-2"/>
        </w:rPr>
      </w:pPr>
      <w:r w:rsidRPr="00903BEA">
        <w:rPr>
          <w:bCs/>
          <w:iCs/>
          <w:spacing w:val="-2"/>
          <w:lang w:val="it-IT"/>
        </w:rPr>
        <w:t xml:space="preserve">Phương án </w:t>
      </w:r>
      <w:r w:rsidR="000A5BE6" w:rsidRPr="00903BEA">
        <w:rPr>
          <w:bCs/>
          <w:iCs/>
          <w:spacing w:val="-2"/>
          <w:lang w:val="it-IT"/>
        </w:rPr>
        <w:t>2</w:t>
      </w:r>
      <w:r w:rsidRPr="00903BEA">
        <w:rPr>
          <w:bCs/>
          <w:iCs/>
          <w:spacing w:val="-2"/>
          <w:lang w:val="it-IT"/>
        </w:rPr>
        <w:t>:</w:t>
      </w:r>
      <w:r w:rsidRPr="00903BEA">
        <w:rPr>
          <w:i/>
          <w:iCs/>
          <w:spacing w:val="-2"/>
          <w:lang w:val="it-IT"/>
        </w:rPr>
        <w:t xml:space="preserve"> </w:t>
      </w:r>
      <w:r w:rsidR="00CE022C" w:rsidRPr="00903BEA">
        <w:rPr>
          <w:spacing w:val="-2"/>
        </w:rPr>
        <w:t>T</w:t>
      </w:r>
      <w:r w:rsidRPr="00903BEA">
        <w:rPr>
          <w:spacing w:val="-2"/>
        </w:rPr>
        <w:t>iếp tục quản lý theo hình thức hạn chế số lượng cuộc thi người đẹp, người mẫu trong một năm.</w:t>
      </w:r>
    </w:p>
    <w:p w14:paraId="6E91079F" w14:textId="77777777" w:rsidR="0009315E" w:rsidRPr="00903BEA" w:rsidRDefault="001507AD" w:rsidP="00D02478">
      <w:pPr>
        <w:spacing w:before="120"/>
        <w:ind w:firstLine="567"/>
        <w:jc w:val="both"/>
      </w:pPr>
      <w:r w:rsidRPr="00903BEA">
        <w:t>Lý do: Có thể kiểm soát được số lượng các cuộc thi người đẹp, người mẫu. Tuy nhiên, Bộ Tư pháp cho rằng việc kiểm soát số lượng các cuộc thi người đẹp, người mẫu chưa hợp lý với mục tiêu quản lý, dễ tạo cơ chế xin cho hoặc tổ chức “chui” như hiện nay. Các doanh nghiệp luôn tìm cách xin Bộ Văn hóa, Thể thao và Du lịch cấp phép nhằm tạo thuận lợi trong việc kêu gọi tài trợ, bảo hộ độc quyền và trục lợi từ danh hiệu của cuộc thi người đẹp, người mẫu.</w:t>
      </w:r>
    </w:p>
    <w:p w14:paraId="6E9107A0" w14:textId="77777777" w:rsidR="00CC7F72" w:rsidRPr="00903BEA" w:rsidRDefault="00CC7F72" w:rsidP="00D02478">
      <w:pPr>
        <w:spacing w:before="120"/>
        <w:ind w:firstLine="567"/>
        <w:jc w:val="both"/>
      </w:pPr>
      <w:r w:rsidRPr="00903BEA">
        <w:t xml:space="preserve">Đến ngày </w:t>
      </w:r>
      <w:r w:rsidR="0008462C" w:rsidRPr="00903BEA">
        <w:t>09</w:t>
      </w:r>
      <w:r w:rsidR="002D3874" w:rsidRPr="00903BEA">
        <w:t xml:space="preserve"> tháng </w:t>
      </w:r>
      <w:r w:rsidRPr="00903BEA">
        <w:t>6</w:t>
      </w:r>
      <w:r w:rsidR="002D3874" w:rsidRPr="00903BEA">
        <w:t xml:space="preserve"> năm 20</w:t>
      </w:r>
      <w:r w:rsidRPr="00903BEA">
        <w:t>20</w:t>
      </w:r>
      <w:r w:rsidR="0039170C" w:rsidRPr="00903BEA">
        <w:t>,</w:t>
      </w:r>
      <w:r w:rsidR="00777940" w:rsidRPr="00903BEA">
        <w:t xml:space="preserve"> có</w:t>
      </w:r>
      <w:r w:rsidR="002D3874" w:rsidRPr="00903BEA">
        <w:t xml:space="preserve"> </w:t>
      </w:r>
      <w:r w:rsidR="00777940" w:rsidRPr="00903BEA">
        <w:t>2</w:t>
      </w:r>
      <w:r w:rsidR="0008462C" w:rsidRPr="00903BEA">
        <w:t>3</w:t>
      </w:r>
      <w:r w:rsidR="00777940" w:rsidRPr="00903BEA">
        <w:t xml:space="preserve">/25 </w:t>
      </w:r>
      <w:r w:rsidR="002D3874" w:rsidRPr="00903BEA">
        <w:t xml:space="preserve">Thành viên Chính phủ </w:t>
      </w:r>
      <w:r w:rsidR="008B6D05" w:rsidRPr="00903BEA">
        <w:t xml:space="preserve">đã gửi Phiếu ghi </w:t>
      </w:r>
      <w:r w:rsidR="002D3874" w:rsidRPr="00903BEA">
        <w:t>ý kiến, cụ thể như sau:</w:t>
      </w:r>
    </w:p>
    <w:p w14:paraId="6E9107A1" w14:textId="77777777" w:rsidR="00471EE2" w:rsidRPr="00903BEA" w:rsidRDefault="00CC7F72" w:rsidP="00D02478">
      <w:pPr>
        <w:spacing w:before="120"/>
        <w:ind w:firstLine="567"/>
        <w:jc w:val="both"/>
      </w:pPr>
      <w:r w:rsidRPr="00903BEA">
        <w:t xml:space="preserve">- </w:t>
      </w:r>
      <w:r w:rsidR="0008462C" w:rsidRPr="00903BEA">
        <w:t>20</w:t>
      </w:r>
      <w:r w:rsidR="00471EE2" w:rsidRPr="00903BEA">
        <w:t>/2</w:t>
      </w:r>
      <w:r w:rsidR="0008462C" w:rsidRPr="00903BEA">
        <w:t>3</w:t>
      </w:r>
      <w:r w:rsidR="00471EE2" w:rsidRPr="00903BEA">
        <w:t xml:space="preserve"> </w:t>
      </w:r>
      <w:r w:rsidR="00FE3993" w:rsidRPr="00903BEA">
        <w:t>T</w:t>
      </w:r>
      <w:r w:rsidR="00471EE2" w:rsidRPr="00903BEA">
        <w:t xml:space="preserve">hành viên Chính phủ chọn phương án 1; </w:t>
      </w:r>
    </w:p>
    <w:p w14:paraId="6E9107A2" w14:textId="77777777" w:rsidR="00CC7F72" w:rsidRPr="00903BEA" w:rsidRDefault="00CC7F72" w:rsidP="00D02478">
      <w:pPr>
        <w:spacing w:before="120"/>
        <w:ind w:firstLine="567"/>
        <w:jc w:val="both"/>
      </w:pPr>
      <w:r w:rsidRPr="00903BEA">
        <w:t>- 03/2</w:t>
      </w:r>
      <w:r w:rsidR="0008462C" w:rsidRPr="00903BEA">
        <w:t>3</w:t>
      </w:r>
      <w:r w:rsidRPr="00903BEA">
        <w:t xml:space="preserve"> Thành viên Chính phủ chọn phương án 2;</w:t>
      </w:r>
    </w:p>
    <w:p w14:paraId="6E9107A3" w14:textId="77777777" w:rsidR="00471EE2" w:rsidRPr="00903BEA" w:rsidRDefault="00471EE2" w:rsidP="00D02478">
      <w:pPr>
        <w:spacing w:before="120"/>
        <w:ind w:firstLine="567"/>
        <w:jc w:val="both"/>
      </w:pPr>
      <w:r w:rsidRPr="00903BEA">
        <w:t>- 0</w:t>
      </w:r>
      <w:r w:rsidR="0008462C" w:rsidRPr="00903BEA">
        <w:t>2</w:t>
      </w:r>
      <w:r w:rsidRPr="00903BEA">
        <w:t>/2</w:t>
      </w:r>
      <w:r w:rsidR="0008462C" w:rsidRPr="00903BEA">
        <w:t>3</w:t>
      </w:r>
      <w:r w:rsidRPr="00903BEA">
        <w:t xml:space="preserve"> </w:t>
      </w:r>
      <w:r w:rsidR="00FE3993" w:rsidRPr="00903BEA">
        <w:t>T</w:t>
      </w:r>
      <w:r w:rsidRPr="00903BEA">
        <w:t xml:space="preserve">hành viên Chính phủ có thêm ý kiến khác. </w:t>
      </w:r>
    </w:p>
    <w:p w14:paraId="6E9107A4" w14:textId="77777777" w:rsidR="00471EE2" w:rsidRPr="00903BEA" w:rsidRDefault="00471EE2" w:rsidP="00D02478">
      <w:pPr>
        <w:spacing w:before="120"/>
        <w:ind w:firstLine="567"/>
        <w:jc w:val="both"/>
      </w:pPr>
      <w:r w:rsidRPr="00903BEA">
        <w:t>- 2</w:t>
      </w:r>
      <w:r w:rsidR="0008462C" w:rsidRPr="00903BEA">
        <w:t>3</w:t>
      </w:r>
      <w:r w:rsidRPr="00903BEA">
        <w:t>/2</w:t>
      </w:r>
      <w:r w:rsidR="0008462C" w:rsidRPr="00903BEA">
        <w:t>3</w:t>
      </w:r>
      <w:r w:rsidRPr="00903BEA">
        <w:t xml:space="preserve"> </w:t>
      </w:r>
      <w:r w:rsidR="00FE3993" w:rsidRPr="00903BEA">
        <w:t>T</w:t>
      </w:r>
      <w:r w:rsidRPr="00903BEA">
        <w:t xml:space="preserve">hành viên Chính phủ biểu quyết thông qua nội dung dự thảo. </w:t>
      </w:r>
    </w:p>
    <w:p w14:paraId="6E9107A5" w14:textId="175E566C" w:rsidR="00471EE2" w:rsidRPr="00903BEA" w:rsidRDefault="00471EE2" w:rsidP="00D02478">
      <w:pPr>
        <w:spacing w:before="240"/>
        <w:ind w:firstLine="567"/>
        <w:jc w:val="both"/>
      </w:pPr>
      <w:r w:rsidRPr="00903BEA">
        <w:lastRenderedPageBreak/>
        <w:t>Bộ Văn hóa, Thể thao và Du lịch đã nghiên cứu tiếp thu</w:t>
      </w:r>
      <w:r w:rsidR="002141B7">
        <w:t>, giải trình</w:t>
      </w:r>
      <w:r w:rsidRPr="00903BEA">
        <w:t xml:space="preserve"> và hoàn </w:t>
      </w:r>
      <w:r w:rsidR="001B4E1B" w:rsidRPr="00903BEA">
        <w:t>thiện hồ sơ</w:t>
      </w:r>
      <w:r w:rsidRPr="00903BEA">
        <w:t xml:space="preserve"> dự thảo Nghị định. </w:t>
      </w:r>
    </w:p>
    <w:p w14:paraId="6E9107A6" w14:textId="77777777" w:rsidR="000131E2" w:rsidRPr="00903BEA" w:rsidRDefault="00471EE2" w:rsidP="00D02478">
      <w:pPr>
        <w:spacing w:before="240"/>
        <w:ind w:firstLine="567"/>
        <w:jc w:val="both"/>
      </w:pPr>
      <w:r w:rsidRPr="00903BEA">
        <w:t>Thừa ủy quyền của Thủ tướng Chính phủ, thay mặt Chính phủ, Bộ Văn hóa, Thể thao và Du lịch trân trọng báo cáo xin ý kiến Ủy ban Thường vụ Quốc hội trước khi Chính phủ ban hành Nghị định này./.</w:t>
      </w:r>
    </w:p>
    <w:p w14:paraId="6E9107A7" w14:textId="77777777" w:rsidR="00CC7F72" w:rsidRPr="00903BEA" w:rsidRDefault="00CC7F72" w:rsidP="00CC7F72">
      <w:pPr>
        <w:ind w:firstLine="567"/>
        <w:jc w:val="both"/>
        <w:rPr>
          <w:sz w:val="46"/>
        </w:rPr>
      </w:pPr>
    </w:p>
    <w:tbl>
      <w:tblPr>
        <w:tblW w:w="9072" w:type="dxa"/>
        <w:tblLook w:val="04A0" w:firstRow="1" w:lastRow="0" w:firstColumn="1" w:lastColumn="0" w:noHBand="0" w:noVBand="1"/>
      </w:tblPr>
      <w:tblGrid>
        <w:gridCol w:w="4361"/>
        <w:gridCol w:w="4711"/>
      </w:tblGrid>
      <w:tr w:rsidR="000D5DF1" w:rsidRPr="00903BEA" w14:paraId="6E9107C6" w14:textId="77777777" w:rsidTr="00D02478">
        <w:tc>
          <w:tcPr>
            <w:tcW w:w="4361" w:type="dxa"/>
          </w:tcPr>
          <w:p w14:paraId="6E9107A8" w14:textId="77777777" w:rsidR="000D5DF1" w:rsidRPr="00903BEA" w:rsidRDefault="000D5DF1" w:rsidP="00CC7F72">
            <w:pPr>
              <w:rPr>
                <w:sz w:val="24"/>
                <w:lang w:val="vi-VN"/>
              </w:rPr>
            </w:pPr>
            <w:r w:rsidRPr="00903BEA">
              <w:rPr>
                <w:b/>
                <w:i/>
                <w:sz w:val="24"/>
                <w:lang w:val="vi-VN"/>
              </w:rPr>
              <w:t>Nơi nhận:</w:t>
            </w:r>
          </w:p>
          <w:p w14:paraId="6E9107A9" w14:textId="77777777" w:rsidR="007A21FE" w:rsidRPr="00903BEA" w:rsidRDefault="007A21FE" w:rsidP="00CC7F72">
            <w:pPr>
              <w:rPr>
                <w:sz w:val="22"/>
                <w:szCs w:val="22"/>
                <w:lang w:val="vi-VN"/>
              </w:rPr>
            </w:pPr>
            <w:r w:rsidRPr="00903BEA">
              <w:rPr>
                <w:sz w:val="22"/>
                <w:szCs w:val="22"/>
                <w:lang w:val="vi-VN"/>
              </w:rPr>
              <w:t xml:space="preserve">- Như trên; </w:t>
            </w:r>
          </w:p>
          <w:p w14:paraId="6E9107AA" w14:textId="77777777" w:rsidR="007A21FE" w:rsidRPr="00903BEA" w:rsidRDefault="007A21FE" w:rsidP="00CC7F72">
            <w:pPr>
              <w:rPr>
                <w:sz w:val="22"/>
                <w:szCs w:val="22"/>
              </w:rPr>
            </w:pPr>
            <w:r w:rsidRPr="00903BEA">
              <w:rPr>
                <w:sz w:val="22"/>
                <w:szCs w:val="22"/>
                <w:lang w:val="vi-VN"/>
              </w:rPr>
              <w:t>- Thủ tướng, các Phó Thủ tướng Chính phủ</w:t>
            </w:r>
            <w:r w:rsidRPr="00903BEA">
              <w:rPr>
                <w:sz w:val="22"/>
                <w:szCs w:val="22"/>
              </w:rPr>
              <w:t>;</w:t>
            </w:r>
          </w:p>
          <w:p w14:paraId="6E9107AB" w14:textId="77777777" w:rsidR="007A21FE" w:rsidRPr="00903BEA" w:rsidRDefault="00D02478" w:rsidP="00CC7F72">
            <w:pPr>
              <w:rPr>
                <w:sz w:val="22"/>
                <w:szCs w:val="22"/>
              </w:rPr>
            </w:pPr>
            <w:r w:rsidRPr="00903BEA">
              <w:rPr>
                <w:sz w:val="22"/>
                <w:szCs w:val="22"/>
                <w:lang w:val="vi-VN"/>
              </w:rPr>
              <w:t>- Bộ V</w:t>
            </w:r>
            <w:r w:rsidRPr="00903BEA">
              <w:rPr>
                <w:sz w:val="22"/>
                <w:szCs w:val="22"/>
              </w:rPr>
              <w:t>ăn hóa, Thể thao và Du lịch</w:t>
            </w:r>
            <w:r w:rsidR="007A21FE" w:rsidRPr="00903BEA">
              <w:rPr>
                <w:sz w:val="22"/>
                <w:szCs w:val="22"/>
              </w:rPr>
              <w:t>;</w:t>
            </w:r>
          </w:p>
          <w:p w14:paraId="6E9107AC" w14:textId="77777777" w:rsidR="00DA555F" w:rsidRPr="00903BEA" w:rsidRDefault="007A21FE" w:rsidP="00CC7F72">
            <w:pPr>
              <w:rPr>
                <w:sz w:val="22"/>
                <w:szCs w:val="22"/>
                <w:lang w:val="vi-VN"/>
              </w:rPr>
            </w:pPr>
            <w:r w:rsidRPr="00903BEA">
              <w:rPr>
                <w:sz w:val="22"/>
                <w:szCs w:val="22"/>
              </w:rPr>
              <w:t xml:space="preserve">- </w:t>
            </w:r>
            <w:r w:rsidRPr="00903BEA">
              <w:rPr>
                <w:sz w:val="22"/>
                <w:szCs w:val="22"/>
                <w:lang w:val="vi-VN"/>
              </w:rPr>
              <w:t xml:space="preserve">VPCP: BTCN, các PCN, Trợ lý TTg, </w:t>
            </w:r>
          </w:p>
          <w:p w14:paraId="6E9107AD" w14:textId="77777777" w:rsidR="00DA555F" w:rsidRPr="00903BEA" w:rsidRDefault="00D02478" w:rsidP="00CC7F72">
            <w:pPr>
              <w:rPr>
                <w:sz w:val="22"/>
                <w:szCs w:val="22"/>
                <w:lang w:val="vi-VN"/>
              </w:rPr>
            </w:pPr>
            <w:r w:rsidRPr="00903BEA">
              <w:rPr>
                <w:sz w:val="22"/>
                <w:szCs w:val="22"/>
              </w:rPr>
              <w:t xml:space="preserve">  </w:t>
            </w:r>
            <w:r w:rsidR="007A21FE" w:rsidRPr="00903BEA">
              <w:rPr>
                <w:sz w:val="22"/>
                <w:szCs w:val="22"/>
                <w:lang w:val="vi-VN"/>
              </w:rPr>
              <w:t xml:space="preserve">các Vụ: QHĐP, TH, PL; </w:t>
            </w:r>
          </w:p>
          <w:p w14:paraId="6E9107AE" w14:textId="77777777" w:rsidR="000D5DF1" w:rsidRPr="00903BEA" w:rsidRDefault="007A21FE" w:rsidP="00CC7F72">
            <w:pPr>
              <w:rPr>
                <w:b/>
                <w:i/>
                <w:lang w:val="vi-VN"/>
              </w:rPr>
            </w:pPr>
            <w:r w:rsidRPr="00903BEA">
              <w:rPr>
                <w:sz w:val="22"/>
                <w:szCs w:val="22"/>
                <w:lang w:val="vi-VN"/>
              </w:rPr>
              <w:t>- Lưu: VT, KGVX (2).</w:t>
            </w:r>
          </w:p>
        </w:tc>
        <w:tc>
          <w:tcPr>
            <w:tcW w:w="4711" w:type="dxa"/>
          </w:tcPr>
          <w:p w14:paraId="6E9107AF" w14:textId="77777777" w:rsidR="0022121D" w:rsidRPr="00903BEA" w:rsidRDefault="0022121D" w:rsidP="00CC7F72">
            <w:pPr>
              <w:jc w:val="center"/>
              <w:rPr>
                <w:b/>
              </w:rPr>
            </w:pPr>
            <w:r w:rsidRPr="00903BEA">
              <w:rPr>
                <w:b/>
              </w:rPr>
              <w:t>TM. CHÍNH PHỦ</w:t>
            </w:r>
          </w:p>
          <w:p w14:paraId="6E9107B0" w14:textId="77777777" w:rsidR="0022121D" w:rsidRPr="00903BEA" w:rsidRDefault="0022121D" w:rsidP="00CC7F72">
            <w:pPr>
              <w:jc w:val="center"/>
              <w:rPr>
                <w:b/>
              </w:rPr>
            </w:pPr>
            <w:r w:rsidRPr="00903BEA">
              <w:rPr>
                <w:b/>
              </w:rPr>
              <w:t xml:space="preserve">TUQ. THỦ TƯỚNG </w:t>
            </w:r>
          </w:p>
          <w:p w14:paraId="6E9107B1" w14:textId="77777777" w:rsidR="0022121D" w:rsidRPr="00903BEA" w:rsidRDefault="000D5DF1" w:rsidP="00CC7F72">
            <w:pPr>
              <w:jc w:val="center"/>
              <w:rPr>
                <w:b/>
              </w:rPr>
            </w:pPr>
            <w:r w:rsidRPr="00903BEA">
              <w:rPr>
                <w:b/>
                <w:lang w:val="vi-VN"/>
              </w:rPr>
              <w:t>BỘ TRƯỞNG</w:t>
            </w:r>
            <w:r w:rsidR="0022121D" w:rsidRPr="00903BEA">
              <w:rPr>
                <w:b/>
              </w:rPr>
              <w:t xml:space="preserve"> BỘ VĂN HÓA, </w:t>
            </w:r>
          </w:p>
          <w:p w14:paraId="6E9107B2" w14:textId="27C7E5D9" w:rsidR="000D5DF1" w:rsidRDefault="0022121D" w:rsidP="00CC7F72">
            <w:pPr>
              <w:jc w:val="center"/>
              <w:rPr>
                <w:b/>
              </w:rPr>
            </w:pPr>
            <w:r w:rsidRPr="00903BEA">
              <w:rPr>
                <w:b/>
              </w:rPr>
              <w:t>THỂ THAO VÀ DU LỊCH</w:t>
            </w:r>
          </w:p>
          <w:p w14:paraId="5784576E" w14:textId="77777777" w:rsidR="00B9603D" w:rsidRDefault="00B9603D" w:rsidP="00CC7F72">
            <w:pPr>
              <w:jc w:val="center"/>
              <w:rPr>
                <w:b/>
              </w:rPr>
            </w:pPr>
          </w:p>
          <w:p w14:paraId="3AC972E6" w14:textId="1D0803BE" w:rsidR="00B9603D" w:rsidRPr="00903BEA" w:rsidRDefault="00B9603D" w:rsidP="00CC7F72">
            <w:pPr>
              <w:jc w:val="center"/>
              <w:rPr>
                <w:b/>
              </w:rPr>
            </w:pPr>
            <w:r>
              <w:rPr>
                <w:b/>
              </w:rPr>
              <w:t>(Đã ký)</w:t>
            </w:r>
          </w:p>
          <w:p w14:paraId="6E9107B5" w14:textId="77777777" w:rsidR="000D5DF1" w:rsidRPr="00903BEA" w:rsidRDefault="000D5DF1" w:rsidP="00CC7F72">
            <w:pPr>
              <w:jc w:val="center"/>
              <w:rPr>
                <w:b/>
                <w:sz w:val="6"/>
                <w:lang w:val="vi-VN"/>
              </w:rPr>
            </w:pPr>
          </w:p>
          <w:p w14:paraId="6E9107B6" w14:textId="77777777" w:rsidR="000D5DF1" w:rsidRPr="00903BEA" w:rsidRDefault="000D5DF1" w:rsidP="00CC7F72">
            <w:pPr>
              <w:jc w:val="center"/>
              <w:rPr>
                <w:b/>
                <w:sz w:val="6"/>
                <w:lang w:val="vi-VN"/>
              </w:rPr>
            </w:pPr>
          </w:p>
          <w:p w14:paraId="6E9107B7" w14:textId="77777777" w:rsidR="000D5DF1" w:rsidRPr="00903BEA" w:rsidRDefault="000D5DF1" w:rsidP="00CC7F72">
            <w:pPr>
              <w:jc w:val="center"/>
              <w:rPr>
                <w:b/>
                <w:sz w:val="6"/>
                <w:lang w:val="vi-VN"/>
              </w:rPr>
            </w:pPr>
          </w:p>
          <w:p w14:paraId="6E9107B8" w14:textId="77777777" w:rsidR="000D5DF1" w:rsidRPr="00903BEA" w:rsidRDefault="000D5DF1" w:rsidP="00CC7F72">
            <w:pPr>
              <w:jc w:val="center"/>
              <w:rPr>
                <w:b/>
                <w:sz w:val="6"/>
                <w:lang w:val="vi-VN"/>
              </w:rPr>
            </w:pPr>
          </w:p>
          <w:p w14:paraId="6E9107B9" w14:textId="77777777" w:rsidR="001E3187" w:rsidRPr="00903BEA" w:rsidRDefault="001E3187" w:rsidP="00CC7F72">
            <w:pPr>
              <w:jc w:val="center"/>
              <w:rPr>
                <w:b/>
                <w:sz w:val="6"/>
                <w:lang w:val="vi-VN"/>
              </w:rPr>
            </w:pPr>
          </w:p>
          <w:p w14:paraId="6E9107BA" w14:textId="77777777" w:rsidR="0022121D" w:rsidRPr="00903BEA" w:rsidRDefault="0022121D" w:rsidP="00CC7F72">
            <w:pPr>
              <w:jc w:val="center"/>
              <w:rPr>
                <w:b/>
                <w:sz w:val="6"/>
                <w:lang w:val="vi-VN"/>
              </w:rPr>
            </w:pPr>
          </w:p>
          <w:p w14:paraId="6E9107BB" w14:textId="77777777" w:rsidR="001E3187" w:rsidRPr="00903BEA" w:rsidRDefault="001E3187" w:rsidP="00CC7F72">
            <w:pPr>
              <w:jc w:val="center"/>
              <w:rPr>
                <w:b/>
                <w:sz w:val="6"/>
                <w:lang w:val="vi-VN"/>
              </w:rPr>
            </w:pPr>
          </w:p>
          <w:p w14:paraId="6E9107BC" w14:textId="77777777" w:rsidR="000D5DF1" w:rsidRPr="00903BEA" w:rsidRDefault="000D5DF1" w:rsidP="00CC7F72">
            <w:pPr>
              <w:jc w:val="center"/>
              <w:rPr>
                <w:b/>
                <w:sz w:val="6"/>
                <w:lang w:val="vi-VN"/>
              </w:rPr>
            </w:pPr>
          </w:p>
          <w:p w14:paraId="6E9107BD" w14:textId="77777777" w:rsidR="005E1CF9" w:rsidRPr="00903BEA" w:rsidRDefault="005E1CF9" w:rsidP="00CC7F72">
            <w:pPr>
              <w:jc w:val="center"/>
              <w:rPr>
                <w:b/>
                <w:sz w:val="6"/>
                <w:lang w:val="vi-VN"/>
              </w:rPr>
            </w:pPr>
          </w:p>
          <w:p w14:paraId="6E9107BE" w14:textId="77777777" w:rsidR="005E1CF9" w:rsidRPr="00903BEA" w:rsidRDefault="005E1CF9" w:rsidP="00CC7F72">
            <w:pPr>
              <w:jc w:val="center"/>
              <w:rPr>
                <w:b/>
                <w:sz w:val="6"/>
                <w:lang w:val="vi-VN"/>
              </w:rPr>
            </w:pPr>
          </w:p>
          <w:p w14:paraId="6E9107BF" w14:textId="77777777" w:rsidR="005E1CF9" w:rsidRPr="00903BEA" w:rsidRDefault="005E1CF9" w:rsidP="00CC7F72">
            <w:pPr>
              <w:jc w:val="center"/>
              <w:rPr>
                <w:b/>
                <w:sz w:val="6"/>
                <w:lang w:val="vi-VN"/>
              </w:rPr>
            </w:pPr>
          </w:p>
          <w:p w14:paraId="6E9107C0" w14:textId="77777777" w:rsidR="000D5DF1" w:rsidRPr="00903BEA" w:rsidRDefault="000D5DF1" w:rsidP="00CC7F72">
            <w:pPr>
              <w:jc w:val="center"/>
              <w:rPr>
                <w:b/>
                <w:sz w:val="6"/>
                <w:lang w:val="vi-VN"/>
              </w:rPr>
            </w:pPr>
          </w:p>
          <w:p w14:paraId="6E9107C1" w14:textId="77777777" w:rsidR="000D5DF1" w:rsidRPr="00903BEA" w:rsidRDefault="000D5DF1" w:rsidP="00CC7F72">
            <w:pPr>
              <w:jc w:val="center"/>
              <w:rPr>
                <w:b/>
                <w:sz w:val="6"/>
                <w:lang w:val="vi-VN"/>
              </w:rPr>
            </w:pPr>
          </w:p>
          <w:p w14:paraId="6E9107C2" w14:textId="77777777" w:rsidR="000D5DF1" w:rsidRPr="00903BEA" w:rsidRDefault="000D5DF1" w:rsidP="00CC7F72">
            <w:pPr>
              <w:jc w:val="center"/>
              <w:rPr>
                <w:b/>
                <w:sz w:val="6"/>
                <w:lang w:val="vi-VN"/>
              </w:rPr>
            </w:pPr>
          </w:p>
          <w:p w14:paraId="6E9107C3" w14:textId="77777777" w:rsidR="000D5DF1" w:rsidRPr="00903BEA" w:rsidRDefault="000D5DF1" w:rsidP="00CC7F72">
            <w:pPr>
              <w:jc w:val="center"/>
              <w:rPr>
                <w:b/>
                <w:sz w:val="6"/>
                <w:lang w:val="vi-VN"/>
              </w:rPr>
            </w:pPr>
          </w:p>
          <w:p w14:paraId="6E9107C4" w14:textId="77777777" w:rsidR="000D5DF1" w:rsidRPr="00903BEA" w:rsidRDefault="000D5DF1" w:rsidP="00CC7F72">
            <w:pPr>
              <w:jc w:val="center"/>
              <w:rPr>
                <w:b/>
                <w:sz w:val="6"/>
                <w:lang w:val="vi-VN"/>
              </w:rPr>
            </w:pPr>
          </w:p>
          <w:p w14:paraId="6E9107C5" w14:textId="77777777" w:rsidR="000D5DF1" w:rsidRPr="00903BEA" w:rsidRDefault="000D5DF1" w:rsidP="00CC7F72">
            <w:pPr>
              <w:jc w:val="center"/>
              <w:rPr>
                <w:b/>
                <w:lang w:val="vi-VN"/>
              </w:rPr>
            </w:pPr>
            <w:r w:rsidRPr="00903BEA">
              <w:rPr>
                <w:b/>
                <w:lang w:val="vi-VN"/>
              </w:rPr>
              <w:t>Nguyễn Ngọc Thiện</w:t>
            </w:r>
          </w:p>
        </w:tc>
      </w:tr>
    </w:tbl>
    <w:p w14:paraId="6E9107C7" w14:textId="77777777" w:rsidR="00D44AC1" w:rsidRPr="00903BEA" w:rsidRDefault="00A123A7" w:rsidP="00CC7F72">
      <w:pPr>
        <w:rPr>
          <w:lang w:val="vi-VN"/>
        </w:rPr>
      </w:pPr>
    </w:p>
    <w:sectPr w:rsidR="00D44AC1" w:rsidRPr="00903BEA" w:rsidSect="00D02478">
      <w:headerReference w:type="default" r:id="rId8"/>
      <w:footerReference w:type="default" r:id="rId9"/>
      <w:pgSz w:w="11907" w:h="16840" w:code="9"/>
      <w:pgMar w:top="1418" w:right="1134" w:bottom="1134" w:left="1985"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C672" w14:textId="77777777" w:rsidR="00A123A7" w:rsidRDefault="00A123A7">
      <w:r>
        <w:separator/>
      </w:r>
    </w:p>
  </w:endnote>
  <w:endnote w:type="continuationSeparator" w:id="0">
    <w:p w14:paraId="4B44874E" w14:textId="77777777" w:rsidR="00A123A7" w:rsidRDefault="00A123A7">
      <w:r>
        <w:continuationSeparator/>
      </w:r>
    </w:p>
  </w:endnote>
  <w:endnote w:type="continuationNotice" w:id="1">
    <w:p w14:paraId="7EC7E9FA" w14:textId="77777777" w:rsidR="00A123A7" w:rsidRDefault="00A12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07D0" w14:textId="77777777" w:rsidR="005E1CF9" w:rsidRDefault="005E1CF9">
    <w:pPr>
      <w:pStyle w:val="Footer"/>
      <w:jc w:val="center"/>
    </w:pPr>
  </w:p>
  <w:p w14:paraId="6E9107D1" w14:textId="77777777" w:rsidR="000252A8" w:rsidRDefault="00A1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E4E59" w14:textId="77777777" w:rsidR="00A123A7" w:rsidRDefault="00A123A7">
      <w:r>
        <w:separator/>
      </w:r>
    </w:p>
  </w:footnote>
  <w:footnote w:type="continuationSeparator" w:id="0">
    <w:p w14:paraId="414A9801" w14:textId="77777777" w:rsidR="00A123A7" w:rsidRDefault="00A123A7">
      <w:r>
        <w:continuationSeparator/>
      </w:r>
    </w:p>
  </w:footnote>
  <w:footnote w:type="continuationNotice" w:id="1">
    <w:p w14:paraId="1AB0D367" w14:textId="77777777" w:rsidR="00A123A7" w:rsidRDefault="00A12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852272"/>
      <w:docPartObj>
        <w:docPartGallery w:val="Page Numbers (Top of Page)"/>
        <w:docPartUnique/>
      </w:docPartObj>
    </w:sdtPr>
    <w:sdtEndPr/>
    <w:sdtContent>
      <w:p w14:paraId="6E9107CE" w14:textId="77777777" w:rsidR="00D02478" w:rsidRDefault="002A4BE2">
        <w:pPr>
          <w:pStyle w:val="Header"/>
          <w:jc w:val="center"/>
        </w:pPr>
        <w:r>
          <w:fldChar w:fldCharType="begin"/>
        </w:r>
        <w:r w:rsidR="004B17DF">
          <w:instrText xml:space="preserve"> PAGE   \* MERGEFORMAT </w:instrText>
        </w:r>
        <w:r>
          <w:fldChar w:fldCharType="separate"/>
        </w:r>
        <w:r w:rsidR="001400CB">
          <w:rPr>
            <w:noProof/>
          </w:rPr>
          <w:t>7</w:t>
        </w:r>
        <w:r>
          <w:rPr>
            <w:noProof/>
          </w:rPr>
          <w:fldChar w:fldCharType="end"/>
        </w:r>
      </w:p>
    </w:sdtContent>
  </w:sdt>
  <w:p w14:paraId="6E9107CF" w14:textId="77777777" w:rsidR="00D02478" w:rsidRDefault="00D0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4EF2"/>
    <w:multiLevelType w:val="hybridMultilevel"/>
    <w:tmpl w:val="0E4CF260"/>
    <w:lvl w:ilvl="0" w:tplc="AF98EE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D962A06"/>
    <w:multiLevelType w:val="hybridMultilevel"/>
    <w:tmpl w:val="812E2B3E"/>
    <w:lvl w:ilvl="0" w:tplc="81E6EE10">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131E2"/>
    <w:rsid w:val="0000079D"/>
    <w:rsid w:val="00000BB9"/>
    <w:rsid w:val="00003483"/>
    <w:rsid w:val="00003E5B"/>
    <w:rsid w:val="00004A28"/>
    <w:rsid w:val="00004BD7"/>
    <w:rsid w:val="0000540D"/>
    <w:rsid w:val="0000622C"/>
    <w:rsid w:val="00006E4C"/>
    <w:rsid w:val="00011DA9"/>
    <w:rsid w:val="00011DFD"/>
    <w:rsid w:val="00012F37"/>
    <w:rsid w:val="000131E2"/>
    <w:rsid w:val="000142D2"/>
    <w:rsid w:val="00014AF0"/>
    <w:rsid w:val="0001662E"/>
    <w:rsid w:val="00016C8D"/>
    <w:rsid w:val="000229CE"/>
    <w:rsid w:val="0002379F"/>
    <w:rsid w:val="0002495F"/>
    <w:rsid w:val="000277BB"/>
    <w:rsid w:val="00031A03"/>
    <w:rsid w:val="00032DD6"/>
    <w:rsid w:val="00035736"/>
    <w:rsid w:val="00036903"/>
    <w:rsid w:val="000379D5"/>
    <w:rsid w:val="00037DC5"/>
    <w:rsid w:val="00037EE3"/>
    <w:rsid w:val="0004234F"/>
    <w:rsid w:val="00044846"/>
    <w:rsid w:val="000462C1"/>
    <w:rsid w:val="00046A7E"/>
    <w:rsid w:val="000503F7"/>
    <w:rsid w:val="00050DDE"/>
    <w:rsid w:val="00051193"/>
    <w:rsid w:val="0005137A"/>
    <w:rsid w:val="00052FEB"/>
    <w:rsid w:val="00053042"/>
    <w:rsid w:val="000530F5"/>
    <w:rsid w:val="00054D8C"/>
    <w:rsid w:val="000554FE"/>
    <w:rsid w:val="00056442"/>
    <w:rsid w:val="00057ED3"/>
    <w:rsid w:val="0006129B"/>
    <w:rsid w:val="00061BB8"/>
    <w:rsid w:val="00062E36"/>
    <w:rsid w:val="00063527"/>
    <w:rsid w:val="000649A0"/>
    <w:rsid w:val="0006533E"/>
    <w:rsid w:val="00065F73"/>
    <w:rsid w:val="0006609C"/>
    <w:rsid w:val="00066DD6"/>
    <w:rsid w:val="000675DE"/>
    <w:rsid w:val="00071A0B"/>
    <w:rsid w:val="00072471"/>
    <w:rsid w:val="0007258E"/>
    <w:rsid w:val="000732A9"/>
    <w:rsid w:val="00075CC6"/>
    <w:rsid w:val="00076166"/>
    <w:rsid w:val="00077C78"/>
    <w:rsid w:val="00081FDF"/>
    <w:rsid w:val="00082490"/>
    <w:rsid w:val="00082EFA"/>
    <w:rsid w:val="000836FF"/>
    <w:rsid w:val="0008462C"/>
    <w:rsid w:val="00086B3C"/>
    <w:rsid w:val="00086FBC"/>
    <w:rsid w:val="00087FEA"/>
    <w:rsid w:val="00091834"/>
    <w:rsid w:val="0009315E"/>
    <w:rsid w:val="000937B6"/>
    <w:rsid w:val="0009456D"/>
    <w:rsid w:val="0009516E"/>
    <w:rsid w:val="00096EE8"/>
    <w:rsid w:val="00097215"/>
    <w:rsid w:val="00097B7F"/>
    <w:rsid w:val="000A0D7C"/>
    <w:rsid w:val="000A11E4"/>
    <w:rsid w:val="000A14B1"/>
    <w:rsid w:val="000A185D"/>
    <w:rsid w:val="000A2EE4"/>
    <w:rsid w:val="000A405B"/>
    <w:rsid w:val="000A44A3"/>
    <w:rsid w:val="000A5BE6"/>
    <w:rsid w:val="000A5DA5"/>
    <w:rsid w:val="000B05DA"/>
    <w:rsid w:val="000B22F0"/>
    <w:rsid w:val="000B4601"/>
    <w:rsid w:val="000B467C"/>
    <w:rsid w:val="000C03E7"/>
    <w:rsid w:val="000C1957"/>
    <w:rsid w:val="000C19BC"/>
    <w:rsid w:val="000C2E14"/>
    <w:rsid w:val="000C54DB"/>
    <w:rsid w:val="000C69AA"/>
    <w:rsid w:val="000D0C4C"/>
    <w:rsid w:val="000D14AF"/>
    <w:rsid w:val="000D1B8F"/>
    <w:rsid w:val="000D5DF1"/>
    <w:rsid w:val="000D658B"/>
    <w:rsid w:val="000E0CDD"/>
    <w:rsid w:val="000E27DC"/>
    <w:rsid w:val="000E3272"/>
    <w:rsid w:val="000E3629"/>
    <w:rsid w:val="000E64AB"/>
    <w:rsid w:val="000E75FE"/>
    <w:rsid w:val="000F143F"/>
    <w:rsid w:val="000F23B1"/>
    <w:rsid w:val="000F289F"/>
    <w:rsid w:val="000F489F"/>
    <w:rsid w:val="000F6EDA"/>
    <w:rsid w:val="001001FE"/>
    <w:rsid w:val="001006A6"/>
    <w:rsid w:val="0010207B"/>
    <w:rsid w:val="001022E5"/>
    <w:rsid w:val="00102EA3"/>
    <w:rsid w:val="00103F0E"/>
    <w:rsid w:val="0010513E"/>
    <w:rsid w:val="001059B6"/>
    <w:rsid w:val="00105FDA"/>
    <w:rsid w:val="0010712D"/>
    <w:rsid w:val="00107F3C"/>
    <w:rsid w:val="0011020C"/>
    <w:rsid w:val="00110469"/>
    <w:rsid w:val="001108EE"/>
    <w:rsid w:val="00111E99"/>
    <w:rsid w:val="00111F53"/>
    <w:rsid w:val="0011355E"/>
    <w:rsid w:val="00115565"/>
    <w:rsid w:val="00120763"/>
    <w:rsid w:val="00122298"/>
    <w:rsid w:val="0012252D"/>
    <w:rsid w:val="0012326D"/>
    <w:rsid w:val="00123E24"/>
    <w:rsid w:val="00123FA4"/>
    <w:rsid w:val="00124DB9"/>
    <w:rsid w:val="001279D5"/>
    <w:rsid w:val="001305DF"/>
    <w:rsid w:val="00131279"/>
    <w:rsid w:val="00131C53"/>
    <w:rsid w:val="00131C94"/>
    <w:rsid w:val="00132A6A"/>
    <w:rsid w:val="00133187"/>
    <w:rsid w:val="00133E24"/>
    <w:rsid w:val="00135718"/>
    <w:rsid w:val="00137302"/>
    <w:rsid w:val="001400CB"/>
    <w:rsid w:val="00140F63"/>
    <w:rsid w:val="00141735"/>
    <w:rsid w:val="00145769"/>
    <w:rsid w:val="001468A8"/>
    <w:rsid w:val="00146C75"/>
    <w:rsid w:val="001478AF"/>
    <w:rsid w:val="001502E4"/>
    <w:rsid w:val="00150330"/>
    <w:rsid w:val="001507AD"/>
    <w:rsid w:val="00150C02"/>
    <w:rsid w:val="00150CBE"/>
    <w:rsid w:val="00151434"/>
    <w:rsid w:val="00153865"/>
    <w:rsid w:val="00154E9B"/>
    <w:rsid w:val="00160655"/>
    <w:rsid w:val="0016082A"/>
    <w:rsid w:val="00160AC3"/>
    <w:rsid w:val="00160B16"/>
    <w:rsid w:val="00160EF7"/>
    <w:rsid w:val="00161ABB"/>
    <w:rsid w:val="001653C6"/>
    <w:rsid w:val="001653D4"/>
    <w:rsid w:val="00167060"/>
    <w:rsid w:val="0017069A"/>
    <w:rsid w:val="00173DF2"/>
    <w:rsid w:val="00174911"/>
    <w:rsid w:val="00174AC9"/>
    <w:rsid w:val="00175C94"/>
    <w:rsid w:val="00176F8E"/>
    <w:rsid w:val="0017724E"/>
    <w:rsid w:val="00182262"/>
    <w:rsid w:val="001844E8"/>
    <w:rsid w:val="0018577C"/>
    <w:rsid w:val="00185E8A"/>
    <w:rsid w:val="00185EA2"/>
    <w:rsid w:val="00186EFC"/>
    <w:rsid w:val="001917C2"/>
    <w:rsid w:val="00193AAB"/>
    <w:rsid w:val="00193E7B"/>
    <w:rsid w:val="00196A1C"/>
    <w:rsid w:val="00196C13"/>
    <w:rsid w:val="00196F61"/>
    <w:rsid w:val="001A0B1A"/>
    <w:rsid w:val="001A1CFE"/>
    <w:rsid w:val="001A21A2"/>
    <w:rsid w:val="001A29FE"/>
    <w:rsid w:val="001A4EDF"/>
    <w:rsid w:val="001A6CCE"/>
    <w:rsid w:val="001A7DD9"/>
    <w:rsid w:val="001A7DEE"/>
    <w:rsid w:val="001B2E10"/>
    <w:rsid w:val="001B47A7"/>
    <w:rsid w:val="001B48C2"/>
    <w:rsid w:val="001B4E1B"/>
    <w:rsid w:val="001B59E1"/>
    <w:rsid w:val="001B61CE"/>
    <w:rsid w:val="001B6796"/>
    <w:rsid w:val="001B6EF0"/>
    <w:rsid w:val="001C06DF"/>
    <w:rsid w:val="001C3AC0"/>
    <w:rsid w:val="001C41C7"/>
    <w:rsid w:val="001C4D88"/>
    <w:rsid w:val="001C564C"/>
    <w:rsid w:val="001D0F62"/>
    <w:rsid w:val="001D2568"/>
    <w:rsid w:val="001D30D2"/>
    <w:rsid w:val="001D48E9"/>
    <w:rsid w:val="001D494E"/>
    <w:rsid w:val="001D56F9"/>
    <w:rsid w:val="001D6C4E"/>
    <w:rsid w:val="001D6FAC"/>
    <w:rsid w:val="001E082B"/>
    <w:rsid w:val="001E22C1"/>
    <w:rsid w:val="001E3187"/>
    <w:rsid w:val="001E4C93"/>
    <w:rsid w:val="001E4ED5"/>
    <w:rsid w:val="001E6215"/>
    <w:rsid w:val="001E6CAD"/>
    <w:rsid w:val="001E78EB"/>
    <w:rsid w:val="001E78FE"/>
    <w:rsid w:val="001E7C8F"/>
    <w:rsid w:val="001F02A4"/>
    <w:rsid w:val="001F0A0F"/>
    <w:rsid w:val="001F201F"/>
    <w:rsid w:val="001F3B4C"/>
    <w:rsid w:val="001F4022"/>
    <w:rsid w:val="001F6567"/>
    <w:rsid w:val="001F6E67"/>
    <w:rsid w:val="001F758E"/>
    <w:rsid w:val="002009EA"/>
    <w:rsid w:val="00201939"/>
    <w:rsid w:val="00201D51"/>
    <w:rsid w:val="00202612"/>
    <w:rsid w:val="00207CA0"/>
    <w:rsid w:val="00207EB6"/>
    <w:rsid w:val="0021094A"/>
    <w:rsid w:val="002115BA"/>
    <w:rsid w:val="002140C4"/>
    <w:rsid w:val="002141B7"/>
    <w:rsid w:val="00215D5E"/>
    <w:rsid w:val="002166C2"/>
    <w:rsid w:val="00217606"/>
    <w:rsid w:val="00217B39"/>
    <w:rsid w:val="00220C0F"/>
    <w:rsid w:val="0022121D"/>
    <w:rsid w:val="00223B66"/>
    <w:rsid w:val="00227920"/>
    <w:rsid w:val="00230256"/>
    <w:rsid w:val="0023268B"/>
    <w:rsid w:val="0023315B"/>
    <w:rsid w:val="00233218"/>
    <w:rsid w:val="0023333F"/>
    <w:rsid w:val="00234C1A"/>
    <w:rsid w:val="00234C70"/>
    <w:rsid w:val="00235A09"/>
    <w:rsid w:val="00235B15"/>
    <w:rsid w:val="00236C42"/>
    <w:rsid w:val="002374C0"/>
    <w:rsid w:val="0024088E"/>
    <w:rsid w:val="00241B0A"/>
    <w:rsid w:val="0024253D"/>
    <w:rsid w:val="002442AE"/>
    <w:rsid w:val="002454C0"/>
    <w:rsid w:val="00246667"/>
    <w:rsid w:val="00246F3B"/>
    <w:rsid w:val="00247FAC"/>
    <w:rsid w:val="00250F31"/>
    <w:rsid w:val="002514E6"/>
    <w:rsid w:val="002565D1"/>
    <w:rsid w:val="00256646"/>
    <w:rsid w:val="00257542"/>
    <w:rsid w:val="00257B36"/>
    <w:rsid w:val="00264074"/>
    <w:rsid w:val="0026437D"/>
    <w:rsid w:val="00264CD4"/>
    <w:rsid w:val="00265EEF"/>
    <w:rsid w:val="00266C3B"/>
    <w:rsid w:val="00266DD4"/>
    <w:rsid w:val="00270577"/>
    <w:rsid w:val="00270CF0"/>
    <w:rsid w:val="0027173D"/>
    <w:rsid w:val="0027188F"/>
    <w:rsid w:val="0027466B"/>
    <w:rsid w:val="00275610"/>
    <w:rsid w:val="00275815"/>
    <w:rsid w:val="002760FA"/>
    <w:rsid w:val="00277B84"/>
    <w:rsid w:val="00280CA9"/>
    <w:rsid w:val="002830B5"/>
    <w:rsid w:val="00283B23"/>
    <w:rsid w:val="00286124"/>
    <w:rsid w:val="0029171E"/>
    <w:rsid w:val="00291D6E"/>
    <w:rsid w:val="00292B99"/>
    <w:rsid w:val="00292DB1"/>
    <w:rsid w:val="00294747"/>
    <w:rsid w:val="00296C1F"/>
    <w:rsid w:val="00297CCB"/>
    <w:rsid w:val="002A023E"/>
    <w:rsid w:val="002A151F"/>
    <w:rsid w:val="002A20A5"/>
    <w:rsid w:val="002A23A9"/>
    <w:rsid w:val="002A2715"/>
    <w:rsid w:val="002A331B"/>
    <w:rsid w:val="002A4BE2"/>
    <w:rsid w:val="002A6A50"/>
    <w:rsid w:val="002A727F"/>
    <w:rsid w:val="002A7ABC"/>
    <w:rsid w:val="002B026E"/>
    <w:rsid w:val="002B040B"/>
    <w:rsid w:val="002B4989"/>
    <w:rsid w:val="002B5571"/>
    <w:rsid w:val="002B6418"/>
    <w:rsid w:val="002B709D"/>
    <w:rsid w:val="002C065E"/>
    <w:rsid w:val="002C0950"/>
    <w:rsid w:val="002C2C79"/>
    <w:rsid w:val="002C34FD"/>
    <w:rsid w:val="002C3F76"/>
    <w:rsid w:val="002C470C"/>
    <w:rsid w:val="002C4FCE"/>
    <w:rsid w:val="002C5C8F"/>
    <w:rsid w:val="002C660E"/>
    <w:rsid w:val="002C6FF6"/>
    <w:rsid w:val="002D0171"/>
    <w:rsid w:val="002D131B"/>
    <w:rsid w:val="002D210C"/>
    <w:rsid w:val="002D2692"/>
    <w:rsid w:val="002D3874"/>
    <w:rsid w:val="002D3E94"/>
    <w:rsid w:val="002D4F08"/>
    <w:rsid w:val="002D7654"/>
    <w:rsid w:val="002E0ABD"/>
    <w:rsid w:val="002E28BD"/>
    <w:rsid w:val="002E2C46"/>
    <w:rsid w:val="002E407E"/>
    <w:rsid w:val="002E495F"/>
    <w:rsid w:val="002E51B1"/>
    <w:rsid w:val="002E5561"/>
    <w:rsid w:val="002E6A8A"/>
    <w:rsid w:val="002E7110"/>
    <w:rsid w:val="002F1C16"/>
    <w:rsid w:val="002F1E67"/>
    <w:rsid w:val="002F35EA"/>
    <w:rsid w:val="002F43FF"/>
    <w:rsid w:val="002F4DEB"/>
    <w:rsid w:val="002F6469"/>
    <w:rsid w:val="002F6A2C"/>
    <w:rsid w:val="002F7958"/>
    <w:rsid w:val="00300DA0"/>
    <w:rsid w:val="003011DC"/>
    <w:rsid w:val="003102E2"/>
    <w:rsid w:val="003113A9"/>
    <w:rsid w:val="00312402"/>
    <w:rsid w:val="00313E93"/>
    <w:rsid w:val="00313EDB"/>
    <w:rsid w:val="00315687"/>
    <w:rsid w:val="00320BB0"/>
    <w:rsid w:val="003213FB"/>
    <w:rsid w:val="00325021"/>
    <w:rsid w:val="003306DB"/>
    <w:rsid w:val="00331A0B"/>
    <w:rsid w:val="003347BF"/>
    <w:rsid w:val="00340351"/>
    <w:rsid w:val="00343A49"/>
    <w:rsid w:val="00344668"/>
    <w:rsid w:val="00344DA6"/>
    <w:rsid w:val="0034529B"/>
    <w:rsid w:val="0034663E"/>
    <w:rsid w:val="00346E05"/>
    <w:rsid w:val="00352032"/>
    <w:rsid w:val="003526BC"/>
    <w:rsid w:val="003532F9"/>
    <w:rsid w:val="003548EA"/>
    <w:rsid w:val="00354EC2"/>
    <w:rsid w:val="00356681"/>
    <w:rsid w:val="00356AAD"/>
    <w:rsid w:val="00356F0D"/>
    <w:rsid w:val="0035735A"/>
    <w:rsid w:val="00360228"/>
    <w:rsid w:val="00361197"/>
    <w:rsid w:val="00363673"/>
    <w:rsid w:val="0036482F"/>
    <w:rsid w:val="00365630"/>
    <w:rsid w:val="003662BD"/>
    <w:rsid w:val="0036642D"/>
    <w:rsid w:val="003664CD"/>
    <w:rsid w:val="003666C1"/>
    <w:rsid w:val="003701B6"/>
    <w:rsid w:val="00375E97"/>
    <w:rsid w:val="0037656C"/>
    <w:rsid w:val="00376934"/>
    <w:rsid w:val="00376B36"/>
    <w:rsid w:val="0038068B"/>
    <w:rsid w:val="003807DE"/>
    <w:rsid w:val="00381D12"/>
    <w:rsid w:val="00384F2F"/>
    <w:rsid w:val="003870E6"/>
    <w:rsid w:val="003900D0"/>
    <w:rsid w:val="0039031E"/>
    <w:rsid w:val="00390D2F"/>
    <w:rsid w:val="0039170C"/>
    <w:rsid w:val="00392BBD"/>
    <w:rsid w:val="003953D9"/>
    <w:rsid w:val="00395521"/>
    <w:rsid w:val="0039754B"/>
    <w:rsid w:val="003A0654"/>
    <w:rsid w:val="003A0FB6"/>
    <w:rsid w:val="003A1E01"/>
    <w:rsid w:val="003A24BC"/>
    <w:rsid w:val="003A3A53"/>
    <w:rsid w:val="003A6E3B"/>
    <w:rsid w:val="003B084C"/>
    <w:rsid w:val="003B0C15"/>
    <w:rsid w:val="003B107E"/>
    <w:rsid w:val="003B30E8"/>
    <w:rsid w:val="003B6A3F"/>
    <w:rsid w:val="003B76B7"/>
    <w:rsid w:val="003C0BCB"/>
    <w:rsid w:val="003C0E65"/>
    <w:rsid w:val="003C18CF"/>
    <w:rsid w:val="003C1B8D"/>
    <w:rsid w:val="003C2093"/>
    <w:rsid w:val="003C27C7"/>
    <w:rsid w:val="003C2E93"/>
    <w:rsid w:val="003C55EC"/>
    <w:rsid w:val="003C5B9C"/>
    <w:rsid w:val="003C6657"/>
    <w:rsid w:val="003D3127"/>
    <w:rsid w:val="003D396F"/>
    <w:rsid w:val="003D4148"/>
    <w:rsid w:val="003D4820"/>
    <w:rsid w:val="003D6218"/>
    <w:rsid w:val="003D7574"/>
    <w:rsid w:val="003D7773"/>
    <w:rsid w:val="003E28D5"/>
    <w:rsid w:val="003E3023"/>
    <w:rsid w:val="003E4174"/>
    <w:rsid w:val="003E4C1A"/>
    <w:rsid w:val="003E5B15"/>
    <w:rsid w:val="003E774A"/>
    <w:rsid w:val="003E7AFB"/>
    <w:rsid w:val="003F06C5"/>
    <w:rsid w:val="003F0AE5"/>
    <w:rsid w:val="003F20D2"/>
    <w:rsid w:val="003F2DA3"/>
    <w:rsid w:val="003F432C"/>
    <w:rsid w:val="003F5C1C"/>
    <w:rsid w:val="003F5FAF"/>
    <w:rsid w:val="003F6513"/>
    <w:rsid w:val="003F6F3B"/>
    <w:rsid w:val="00401B5E"/>
    <w:rsid w:val="00405CF1"/>
    <w:rsid w:val="00406F31"/>
    <w:rsid w:val="0040755D"/>
    <w:rsid w:val="00407DBE"/>
    <w:rsid w:val="00410058"/>
    <w:rsid w:val="00410E13"/>
    <w:rsid w:val="0041127E"/>
    <w:rsid w:val="004128D9"/>
    <w:rsid w:val="00412D47"/>
    <w:rsid w:val="00413BF7"/>
    <w:rsid w:val="00415B85"/>
    <w:rsid w:val="00417B41"/>
    <w:rsid w:val="00417C79"/>
    <w:rsid w:val="00420841"/>
    <w:rsid w:val="004213FC"/>
    <w:rsid w:val="00421A0D"/>
    <w:rsid w:val="00423C00"/>
    <w:rsid w:val="004251B6"/>
    <w:rsid w:val="00425481"/>
    <w:rsid w:val="00426301"/>
    <w:rsid w:val="004271A9"/>
    <w:rsid w:val="00430DEC"/>
    <w:rsid w:val="00432390"/>
    <w:rsid w:val="00432BDB"/>
    <w:rsid w:val="00434F49"/>
    <w:rsid w:val="00435B36"/>
    <w:rsid w:val="00440701"/>
    <w:rsid w:val="0044282F"/>
    <w:rsid w:val="0044655C"/>
    <w:rsid w:val="00446A17"/>
    <w:rsid w:val="00451EF3"/>
    <w:rsid w:val="004536C5"/>
    <w:rsid w:val="00457224"/>
    <w:rsid w:val="00464F8D"/>
    <w:rsid w:val="00465D6F"/>
    <w:rsid w:val="00466016"/>
    <w:rsid w:val="00466293"/>
    <w:rsid w:val="00467094"/>
    <w:rsid w:val="00471591"/>
    <w:rsid w:val="00471EE2"/>
    <w:rsid w:val="00472097"/>
    <w:rsid w:val="0047283C"/>
    <w:rsid w:val="00473A7A"/>
    <w:rsid w:val="00473FCE"/>
    <w:rsid w:val="0047607F"/>
    <w:rsid w:val="00476E89"/>
    <w:rsid w:val="004770AD"/>
    <w:rsid w:val="004811BC"/>
    <w:rsid w:val="0048320E"/>
    <w:rsid w:val="00484EE0"/>
    <w:rsid w:val="00486E64"/>
    <w:rsid w:val="00487EF5"/>
    <w:rsid w:val="004927C1"/>
    <w:rsid w:val="00493216"/>
    <w:rsid w:val="00493E94"/>
    <w:rsid w:val="004949CF"/>
    <w:rsid w:val="0049698F"/>
    <w:rsid w:val="0049699B"/>
    <w:rsid w:val="00496A69"/>
    <w:rsid w:val="00496CAF"/>
    <w:rsid w:val="004978ED"/>
    <w:rsid w:val="00497FDB"/>
    <w:rsid w:val="004A1F8D"/>
    <w:rsid w:val="004A2E63"/>
    <w:rsid w:val="004A559D"/>
    <w:rsid w:val="004A5611"/>
    <w:rsid w:val="004A6F27"/>
    <w:rsid w:val="004B05B6"/>
    <w:rsid w:val="004B0AEC"/>
    <w:rsid w:val="004B0DB2"/>
    <w:rsid w:val="004B1779"/>
    <w:rsid w:val="004B17DF"/>
    <w:rsid w:val="004B1EBD"/>
    <w:rsid w:val="004B2A0D"/>
    <w:rsid w:val="004B3709"/>
    <w:rsid w:val="004B3AE7"/>
    <w:rsid w:val="004B3C21"/>
    <w:rsid w:val="004B68BD"/>
    <w:rsid w:val="004C0205"/>
    <w:rsid w:val="004C3CD7"/>
    <w:rsid w:val="004C4471"/>
    <w:rsid w:val="004C5C4E"/>
    <w:rsid w:val="004C771A"/>
    <w:rsid w:val="004D2527"/>
    <w:rsid w:val="004D26DC"/>
    <w:rsid w:val="004D3A0D"/>
    <w:rsid w:val="004D3F20"/>
    <w:rsid w:val="004D57B6"/>
    <w:rsid w:val="004D5D1F"/>
    <w:rsid w:val="004D761A"/>
    <w:rsid w:val="004D7A54"/>
    <w:rsid w:val="004D7B46"/>
    <w:rsid w:val="004E4580"/>
    <w:rsid w:val="004E50B4"/>
    <w:rsid w:val="004E5E7A"/>
    <w:rsid w:val="004E60A6"/>
    <w:rsid w:val="004F13B7"/>
    <w:rsid w:val="004F33F5"/>
    <w:rsid w:val="004F43A5"/>
    <w:rsid w:val="004F4AAA"/>
    <w:rsid w:val="004F515C"/>
    <w:rsid w:val="004F6156"/>
    <w:rsid w:val="004F6C65"/>
    <w:rsid w:val="00500670"/>
    <w:rsid w:val="00500BD0"/>
    <w:rsid w:val="00502E7E"/>
    <w:rsid w:val="00503191"/>
    <w:rsid w:val="00503A8D"/>
    <w:rsid w:val="00513E31"/>
    <w:rsid w:val="00514A75"/>
    <w:rsid w:val="0051654F"/>
    <w:rsid w:val="00521833"/>
    <w:rsid w:val="00525447"/>
    <w:rsid w:val="005326F9"/>
    <w:rsid w:val="0053295A"/>
    <w:rsid w:val="00533A98"/>
    <w:rsid w:val="00534786"/>
    <w:rsid w:val="00535D09"/>
    <w:rsid w:val="0053605A"/>
    <w:rsid w:val="00536D3A"/>
    <w:rsid w:val="0054081F"/>
    <w:rsid w:val="00540925"/>
    <w:rsid w:val="00540F09"/>
    <w:rsid w:val="00544D75"/>
    <w:rsid w:val="00545808"/>
    <w:rsid w:val="00545BB1"/>
    <w:rsid w:val="00545FD3"/>
    <w:rsid w:val="005477B5"/>
    <w:rsid w:val="0055043E"/>
    <w:rsid w:val="00550CFD"/>
    <w:rsid w:val="00550D53"/>
    <w:rsid w:val="00551DE6"/>
    <w:rsid w:val="00552B7D"/>
    <w:rsid w:val="00553499"/>
    <w:rsid w:val="005550B6"/>
    <w:rsid w:val="005555BD"/>
    <w:rsid w:val="00556CA6"/>
    <w:rsid w:val="0055734D"/>
    <w:rsid w:val="00557AF7"/>
    <w:rsid w:val="005604A9"/>
    <w:rsid w:val="005608B3"/>
    <w:rsid w:val="0056117D"/>
    <w:rsid w:val="0056144D"/>
    <w:rsid w:val="0056174D"/>
    <w:rsid w:val="00562B53"/>
    <w:rsid w:val="00562E6F"/>
    <w:rsid w:val="00571638"/>
    <w:rsid w:val="005722BC"/>
    <w:rsid w:val="005728F3"/>
    <w:rsid w:val="00573B9B"/>
    <w:rsid w:val="00575085"/>
    <w:rsid w:val="0057591E"/>
    <w:rsid w:val="00576A50"/>
    <w:rsid w:val="0058010F"/>
    <w:rsid w:val="00580C0D"/>
    <w:rsid w:val="00580EF9"/>
    <w:rsid w:val="00581E07"/>
    <w:rsid w:val="00582472"/>
    <w:rsid w:val="005848DC"/>
    <w:rsid w:val="00584D05"/>
    <w:rsid w:val="00584FCF"/>
    <w:rsid w:val="005866C4"/>
    <w:rsid w:val="00587980"/>
    <w:rsid w:val="00587F1C"/>
    <w:rsid w:val="0059005C"/>
    <w:rsid w:val="00591828"/>
    <w:rsid w:val="005939EA"/>
    <w:rsid w:val="00594A9E"/>
    <w:rsid w:val="00595405"/>
    <w:rsid w:val="00597738"/>
    <w:rsid w:val="005A16B1"/>
    <w:rsid w:val="005A2651"/>
    <w:rsid w:val="005A4820"/>
    <w:rsid w:val="005A5857"/>
    <w:rsid w:val="005A6A6C"/>
    <w:rsid w:val="005A6C98"/>
    <w:rsid w:val="005B21D9"/>
    <w:rsid w:val="005B4F45"/>
    <w:rsid w:val="005B6715"/>
    <w:rsid w:val="005B6B87"/>
    <w:rsid w:val="005B7F2C"/>
    <w:rsid w:val="005C2D47"/>
    <w:rsid w:val="005C30F6"/>
    <w:rsid w:val="005C386E"/>
    <w:rsid w:val="005C3997"/>
    <w:rsid w:val="005C47F2"/>
    <w:rsid w:val="005C5735"/>
    <w:rsid w:val="005C6560"/>
    <w:rsid w:val="005C7132"/>
    <w:rsid w:val="005C7527"/>
    <w:rsid w:val="005D0624"/>
    <w:rsid w:val="005D13F4"/>
    <w:rsid w:val="005D35F8"/>
    <w:rsid w:val="005D4B91"/>
    <w:rsid w:val="005D4D18"/>
    <w:rsid w:val="005D5F25"/>
    <w:rsid w:val="005D7F06"/>
    <w:rsid w:val="005E0BE1"/>
    <w:rsid w:val="005E0C2D"/>
    <w:rsid w:val="005E179B"/>
    <w:rsid w:val="005E1BF7"/>
    <w:rsid w:val="005E1CF9"/>
    <w:rsid w:val="005E2EF3"/>
    <w:rsid w:val="005E32E4"/>
    <w:rsid w:val="005E35E9"/>
    <w:rsid w:val="005E5236"/>
    <w:rsid w:val="005E6631"/>
    <w:rsid w:val="005E737F"/>
    <w:rsid w:val="005E77E1"/>
    <w:rsid w:val="005F009E"/>
    <w:rsid w:val="005F06D3"/>
    <w:rsid w:val="005F17BE"/>
    <w:rsid w:val="005F3C8C"/>
    <w:rsid w:val="005F6D0A"/>
    <w:rsid w:val="0060000E"/>
    <w:rsid w:val="006022DD"/>
    <w:rsid w:val="00603DBF"/>
    <w:rsid w:val="006053EB"/>
    <w:rsid w:val="006056EB"/>
    <w:rsid w:val="0060605A"/>
    <w:rsid w:val="0060660A"/>
    <w:rsid w:val="0061068D"/>
    <w:rsid w:val="0061077F"/>
    <w:rsid w:val="00610AFE"/>
    <w:rsid w:val="00612A19"/>
    <w:rsid w:val="0061330D"/>
    <w:rsid w:val="00613D21"/>
    <w:rsid w:val="006155A1"/>
    <w:rsid w:val="00615A87"/>
    <w:rsid w:val="00616B32"/>
    <w:rsid w:val="00621939"/>
    <w:rsid w:val="00621B27"/>
    <w:rsid w:val="006228C1"/>
    <w:rsid w:val="00622C5B"/>
    <w:rsid w:val="00624722"/>
    <w:rsid w:val="00624A1E"/>
    <w:rsid w:val="00626BA6"/>
    <w:rsid w:val="00627DC7"/>
    <w:rsid w:val="00630347"/>
    <w:rsid w:val="00631C1A"/>
    <w:rsid w:val="00632C65"/>
    <w:rsid w:val="00637E7A"/>
    <w:rsid w:val="00640FAB"/>
    <w:rsid w:val="00646DF2"/>
    <w:rsid w:val="006527BE"/>
    <w:rsid w:val="00652B69"/>
    <w:rsid w:val="00652F69"/>
    <w:rsid w:val="00655BD3"/>
    <w:rsid w:val="006566DA"/>
    <w:rsid w:val="006576C0"/>
    <w:rsid w:val="00657FAE"/>
    <w:rsid w:val="006607F1"/>
    <w:rsid w:val="00662504"/>
    <w:rsid w:val="00662DB5"/>
    <w:rsid w:val="006631F3"/>
    <w:rsid w:val="006640AD"/>
    <w:rsid w:val="00664CD0"/>
    <w:rsid w:val="00664DC1"/>
    <w:rsid w:val="006667B3"/>
    <w:rsid w:val="00666CD2"/>
    <w:rsid w:val="006670ED"/>
    <w:rsid w:val="00667912"/>
    <w:rsid w:val="00670AF8"/>
    <w:rsid w:val="00671F78"/>
    <w:rsid w:val="00673087"/>
    <w:rsid w:val="006740B5"/>
    <w:rsid w:val="00676ABF"/>
    <w:rsid w:val="00676B84"/>
    <w:rsid w:val="006772ED"/>
    <w:rsid w:val="00681920"/>
    <w:rsid w:val="0068434E"/>
    <w:rsid w:val="006860F5"/>
    <w:rsid w:val="00686568"/>
    <w:rsid w:val="0068682C"/>
    <w:rsid w:val="00690131"/>
    <w:rsid w:val="00690236"/>
    <w:rsid w:val="006908BD"/>
    <w:rsid w:val="00690F15"/>
    <w:rsid w:val="006936FD"/>
    <w:rsid w:val="0069377A"/>
    <w:rsid w:val="00694568"/>
    <w:rsid w:val="00695961"/>
    <w:rsid w:val="006A009F"/>
    <w:rsid w:val="006A0337"/>
    <w:rsid w:val="006A13CB"/>
    <w:rsid w:val="006A211B"/>
    <w:rsid w:val="006A4897"/>
    <w:rsid w:val="006A4BD8"/>
    <w:rsid w:val="006A514B"/>
    <w:rsid w:val="006A5E19"/>
    <w:rsid w:val="006B13BA"/>
    <w:rsid w:val="006B3AD2"/>
    <w:rsid w:val="006B3CAE"/>
    <w:rsid w:val="006B5392"/>
    <w:rsid w:val="006B565D"/>
    <w:rsid w:val="006B6E8B"/>
    <w:rsid w:val="006C2A37"/>
    <w:rsid w:val="006C37EB"/>
    <w:rsid w:val="006C3F9B"/>
    <w:rsid w:val="006D0C31"/>
    <w:rsid w:val="006D0D64"/>
    <w:rsid w:val="006D1C00"/>
    <w:rsid w:val="006D1DB8"/>
    <w:rsid w:val="006D3B17"/>
    <w:rsid w:val="006D52F9"/>
    <w:rsid w:val="006D5609"/>
    <w:rsid w:val="006E0F12"/>
    <w:rsid w:val="006E159A"/>
    <w:rsid w:val="006E323F"/>
    <w:rsid w:val="006E3B3E"/>
    <w:rsid w:val="006E66C7"/>
    <w:rsid w:val="006F0123"/>
    <w:rsid w:val="006F096D"/>
    <w:rsid w:val="006F4507"/>
    <w:rsid w:val="006F6207"/>
    <w:rsid w:val="006F76F4"/>
    <w:rsid w:val="006F7C30"/>
    <w:rsid w:val="0070164D"/>
    <w:rsid w:val="0070381E"/>
    <w:rsid w:val="0070688C"/>
    <w:rsid w:val="00706996"/>
    <w:rsid w:val="007072EE"/>
    <w:rsid w:val="00710330"/>
    <w:rsid w:val="00710439"/>
    <w:rsid w:val="00711B55"/>
    <w:rsid w:val="00712C8C"/>
    <w:rsid w:val="007139CD"/>
    <w:rsid w:val="007148D7"/>
    <w:rsid w:val="00715CC3"/>
    <w:rsid w:val="0071680C"/>
    <w:rsid w:val="00716DF0"/>
    <w:rsid w:val="00717727"/>
    <w:rsid w:val="0072028E"/>
    <w:rsid w:val="00720650"/>
    <w:rsid w:val="00730ABE"/>
    <w:rsid w:val="00732823"/>
    <w:rsid w:val="00733030"/>
    <w:rsid w:val="00734883"/>
    <w:rsid w:val="0073630C"/>
    <w:rsid w:val="007365C1"/>
    <w:rsid w:val="00737007"/>
    <w:rsid w:val="00737BEB"/>
    <w:rsid w:val="00737E6A"/>
    <w:rsid w:val="00740035"/>
    <w:rsid w:val="00740DDB"/>
    <w:rsid w:val="00741DE3"/>
    <w:rsid w:val="0074696F"/>
    <w:rsid w:val="00747A2B"/>
    <w:rsid w:val="007520B1"/>
    <w:rsid w:val="00752C07"/>
    <w:rsid w:val="0075461F"/>
    <w:rsid w:val="0075529B"/>
    <w:rsid w:val="00760A7A"/>
    <w:rsid w:val="00763F6F"/>
    <w:rsid w:val="00764738"/>
    <w:rsid w:val="00764C7B"/>
    <w:rsid w:val="00764CDB"/>
    <w:rsid w:val="00767E91"/>
    <w:rsid w:val="00771726"/>
    <w:rsid w:val="007717D8"/>
    <w:rsid w:val="00772065"/>
    <w:rsid w:val="0077254C"/>
    <w:rsid w:val="00774082"/>
    <w:rsid w:val="007745AD"/>
    <w:rsid w:val="00774B8B"/>
    <w:rsid w:val="00775315"/>
    <w:rsid w:val="00776C83"/>
    <w:rsid w:val="00777940"/>
    <w:rsid w:val="00783A5D"/>
    <w:rsid w:val="00785B68"/>
    <w:rsid w:val="00786E4B"/>
    <w:rsid w:val="007871A1"/>
    <w:rsid w:val="0078762F"/>
    <w:rsid w:val="007925D5"/>
    <w:rsid w:val="00792879"/>
    <w:rsid w:val="00792E3A"/>
    <w:rsid w:val="00792F92"/>
    <w:rsid w:val="00792FCB"/>
    <w:rsid w:val="007A0AC5"/>
    <w:rsid w:val="007A0B26"/>
    <w:rsid w:val="007A1B71"/>
    <w:rsid w:val="007A1C8C"/>
    <w:rsid w:val="007A21FE"/>
    <w:rsid w:val="007A288A"/>
    <w:rsid w:val="007A2EF3"/>
    <w:rsid w:val="007A41CD"/>
    <w:rsid w:val="007A4654"/>
    <w:rsid w:val="007A51D2"/>
    <w:rsid w:val="007A6A26"/>
    <w:rsid w:val="007A7098"/>
    <w:rsid w:val="007A7371"/>
    <w:rsid w:val="007B0197"/>
    <w:rsid w:val="007B0DB2"/>
    <w:rsid w:val="007B223E"/>
    <w:rsid w:val="007B2F04"/>
    <w:rsid w:val="007B3548"/>
    <w:rsid w:val="007B5C7A"/>
    <w:rsid w:val="007C0248"/>
    <w:rsid w:val="007C0A21"/>
    <w:rsid w:val="007C1501"/>
    <w:rsid w:val="007C1597"/>
    <w:rsid w:val="007C1776"/>
    <w:rsid w:val="007C1A51"/>
    <w:rsid w:val="007C2669"/>
    <w:rsid w:val="007C37E3"/>
    <w:rsid w:val="007C3D51"/>
    <w:rsid w:val="007C3D75"/>
    <w:rsid w:val="007C491E"/>
    <w:rsid w:val="007C4AE2"/>
    <w:rsid w:val="007C5366"/>
    <w:rsid w:val="007C567A"/>
    <w:rsid w:val="007C5C58"/>
    <w:rsid w:val="007C6136"/>
    <w:rsid w:val="007D1541"/>
    <w:rsid w:val="007D1DA1"/>
    <w:rsid w:val="007D2BFC"/>
    <w:rsid w:val="007D3178"/>
    <w:rsid w:val="007D345A"/>
    <w:rsid w:val="007D3CBF"/>
    <w:rsid w:val="007D4392"/>
    <w:rsid w:val="007D4EE1"/>
    <w:rsid w:val="007D5A33"/>
    <w:rsid w:val="007D706E"/>
    <w:rsid w:val="007D7DB8"/>
    <w:rsid w:val="007E0500"/>
    <w:rsid w:val="007E0957"/>
    <w:rsid w:val="007E13B2"/>
    <w:rsid w:val="007E24A0"/>
    <w:rsid w:val="007E27C1"/>
    <w:rsid w:val="007E496F"/>
    <w:rsid w:val="007E657A"/>
    <w:rsid w:val="007E66D4"/>
    <w:rsid w:val="007F0B24"/>
    <w:rsid w:val="007F1820"/>
    <w:rsid w:val="007F2AF4"/>
    <w:rsid w:val="007F3346"/>
    <w:rsid w:val="007F3481"/>
    <w:rsid w:val="007F414F"/>
    <w:rsid w:val="007F7640"/>
    <w:rsid w:val="00800413"/>
    <w:rsid w:val="00800560"/>
    <w:rsid w:val="00800F73"/>
    <w:rsid w:val="00804877"/>
    <w:rsid w:val="00804AA2"/>
    <w:rsid w:val="00804D99"/>
    <w:rsid w:val="00805A64"/>
    <w:rsid w:val="00807A90"/>
    <w:rsid w:val="00811E78"/>
    <w:rsid w:val="0081489F"/>
    <w:rsid w:val="0082029F"/>
    <w:rsid w:val="00823F99"/>
    <w:rsid w:val="00824DD1"/>
    <w:rsid w:val="008258C4"/>
    <w:rsid w:val="00825B06"/>
    <w:rsid w:val="00825D6D"/>
    <w:rsid w:val="008264D9"/>
    <w:rsid w:val="008276A8"/>
    <w:rsid w:val="008279EC"/>
    <w:rsid w:val="008329DC"/>
    <w:rsid w:val="00835934"/>
    <w:rsid w:val="00835ECA"/>
    <w:rsid w:val="00836A00"/>
    <w:rsid w:val="008414B0"/>
    <w:rsid w:val="008414D5"/>
    <w:rsid w:val="00841AF5"/>
    <w:rsid w:val="00841B75"/>
    <w:rsid w:val="00842BC7"/>
    <w:rsid w:val="008438C0"/>
    <w:rsid w:val="00843D0E"/>
    <w:rsid w:val="00844036"/>
    <w:rsid w:val="00846071"/>
    <w:rsid w:val="00846636"/>
    <w:rsid w:val="0085086D"/>
    <w:rsid w:val="00852BD5"/>
    <w:rsid w:val="00853DDA"/>
    <w:rsid w:val="00855A93"/>
    <w:rsid w:val="00855FDC"/>
    <w:rsid w:val="00856447"/>
    <w:rsid w:val="00860E96"/>
    <w:rsid w:val="00860FD3"/>
    <w:rsid w:val="0086131B"/>
    <w:rsid w:val="00861324"/>
    <w:rsid w:val="00861D41"/>
    <w:rsid w:val="00862141"/>
    <w:rsid w:val="00862A98"/>
    <w:rsid w:val="00862CB1"/>
    <w:rsid w:val="008634BA"/>
    <w:rsid w:val="008635E1"/>
    <w:rsid w:val="00864EEE"/>
    <w:rsid w:val="00865CC3"/>
    <w:rsid w:val="008672EF"/>
    <w:rsid w:val="00870011"/>
    <w:rsid w:val="00870E52"/>
    <w:rsid w:val="00871B02"/>
    <w:rsid w:val="0087386D"/>
    <w:rsid w:val="00873BFA"/>
    <w:rsid w:val="008767FC"/>
    <w:rsid w:val="00876B16"/>
    <w:rsid w:val="00877252"/>
    <w:rsid w:val="00877306"/>
    <w:rsid w:val="00881A29"/>
    <w:rsid w:val="00883175"/>
    <w:rsid w:val="00883A15"/>
    <w:rsid w:val="00884571"/>
    <w:rsid w:val="00885B4B"/>
    <w:rsid w:val="008871D8"/>
    <w:rsid w:val="00890C61"/>
    <w:rsid w:val="00891025"/>
    <w:rsid w:val="00892CBE"/>
    <w:rsid w:val="00895D31"/>
    <w:rsid w:val="00896759"/>
    <w:rsid w:val="008968B0"/>
    <w:rsid w:val="0089740A"/>
    <w:rsid w:val="008A001A"/>
    <w:rsid w:val="008A1596"/>
    <w:rsid w:val="008A285F"/>
    <w:rsid w:val="008A374C"/>
    <w:rsid w:val="008A3A05"/>
    <w:rsid w:val="008A40A1"/>
    <w:rsid w:val="008A5953"/>
    <w:rsid w:val="008A5D2D"/>
    <w:rsid w:val="008A747B"/>
    <w:rsid w:val="008A78FB"/>
    <w:rsid w:val="008B056C"/>
    <w:rsid w:val="008B0F8F"/>
    <w:rsid w:val="008B11D4"/>
    <w:rsid w:val="008B15F9"/>
    <w:rsid w:val="008B2109"/>
    <w:rsid w:val="008B2A25"/>
    <w:rsid w:val="008B3CA9"/>
    <w:rsid w:val="008B6D05"/>
    <w:rsid w:val="008B6DEE"/>
    <w:rsid w:val="008B72C8"/>
    <w:rsid w:val="008B7906"/>
    <w:rsid w:val="008B7C01"/>
    <w:rsid w:val="008C227C"/>
    <w:rsid w:val="008C245A"/>
    <w:rsid w:val="008C2C78"/>
    <w:rsid w:val="008C3CF4"/>
    <w:rsid w:val="008C5C12"/>
    <w:rsid w:val="008D0BEB"/>
    <w:rsid w:val="008D0C22"/>
    <w:rsid w:val="008D2E41"/>
    <w:rsid w:val="008D79EE"/>
    <w:rsid w:val="008E0365"/>
    <w:rsid w:val="008E03DA"/>
    <w:rsid w:val="008E0A74"/>
    <w:rsid w:val="008E3F73"/>
    <w:rsid w:val="008E4DCA"/>
    <w:rsid w:val="008E4E1E"/>
    <w:rsid w:val="008E60B6"/>
    <w:rsid w:val="008F0B04"/>
    <w:rsid w:val="008F34E7"/>
    <w:rsid w:val="008F5C47"/>
    <w:rsid w:val="008F70B0"/>
    <w:rsid w:val="008F71BA"/>
    <w:rsid w:val="008F7327"/>
    <w:rsid w:val="009001D7"/>
    <w:rsid w:val="0090060B"/>
    <w:rsid w:val="009014B3"/>
    <w:rsid w:val="009022BF"/>
    <w:rsid w:val="00903BEA"/>
    <w:rsid w:val="00905940"/>
    <w:rsid w:val="00906243"/>
    <w:rsid w:val="00906C27"/>
    <w:rsid w:val="009071DF"/>
    <w:rsid w:val="0090726B"/>
    <w:rsid w:val="0090749C"/>
    <w:rsid w:val="00910FB3"/>
    <w:rsid w:val="00910FED"/>
    <w:rsid w:val="00911019"/>
    <w:rsid w:val="009137CA"/>
    <w:rsid w:val="009143E3"/>
    <w:rsid w:val="00914746"/>
    <w:rsid w:val="00914761"/>
    <w:rsid w:val="009148C2"/>
    <w:rsid w:val="00914B51"/>
    <w:rsid w:val="00915482"/>
    <w:rsid w:val="00915D56"/>
    <w:rsid w:val="00916875"/>
    <w:rsid w:val="00916C9F"/>
    <w:rsid w:val="009214B2"/>
    <w:rsid w:val="0092181F"/>
    <w:rsid w:val="00922205"/>
    <w:rsid w:val="009237D1"/>
    <w:rsid w:val="00923C5A"/>
    <w:rsid w:val="009247AA"/>
    <w:rsid w:val="00925C64"/>
    <w:rsid w:val="00925FF2"/>
    <w:rsid w:val="00927AF2"/>
    <w:rsid w:val="00930B38"/>
    <w:rsid w:val="009318A3"/>
    <w:rsid w:val="009318D7"/>
    <w:rsid w:val="009328BE"/>
    <w:rsid w:val="00935B1F"/>
    <w:rsid w:val="00936991"/>
    <w:rsid w:val="00937418"/>
    <w:rsid w:val="00937F92"/>
    <w:rsid w:val="00940173"/>
    <w:rsid w:val="00940CDA"/>
    <w:rsid w:val="009416EC"/>
    <w:rsid w:val="00941B48"/>
    <w:rsid w:val="00941E3F"/>
    <w:rsid w:val="009445A0"/>
    <w:rsid w:val="00945F13"/>
    <w:rsid w:val="00947025"/>
    <w:rsid w:val="009477FA"/>
    <w:rsid w:val="009500E0"/>
    <w:rsid w:val="00953E47"/>
    <w:rsid w:val="00954B75"/>
    <w:rsid w:val="00955929"/>
    <w:rsid w:val="00957302"/>
    <w:rsid w:val="009603A8"/>
    <w:rsid w:val="009612E8"/>
    <w:rsid w:val="00961893"/>
    <w:rsid w:val="00962556"/>
    <w:rsid w:val="00963CED"/>
    <w:rsid w:val="00966703"/>
    <w:rsid w:val="00970D13"/>
    <w:rsid w:val="00971875"/>
    <w:rsid w:val="009723D2"/>
    <w:rsid w:val="00973AC2"/>
    <w:rsid w:val="00976D4B"/>
    <w:rsid w:val="00977B46"/>
    <w:rsid w:val="0098000D"/>
    <w:rsid w:val="0098013C"/>
    <w:rsid w:val="0098050D"/>
    <w:rsid w:val="00980DBD"/>
    <w:rsid w:val="00986BF9"/>
    <w:rsid w:val="00986CA1"/>
    <w:rsid w:val="009873DF"/>
    <w:rsid w:val="009905B5"/>
    <w:rsid w:val="0099100C"/>
    <w:rsid w:val="00992EEE"/>
    <w:rsid w:val="00993F6B"/>
    <w:rsid w:val="009A0928"/>
    <w:rsid w:val="009A1FF6"/>
    <w:rsid w:val="009A2E4A"/>
    <w:rsid w:val="009A3576"/>
    <w:rsid w:val="009A4060"/>
    <w:rsid w:val="009A458E"/>
    <w:rsid w:val="009A550C"/>
    <w:rsid w:val="009A578F"/>
    <w:rsid w:val="009A69CC"/>
    <w:rsid w:val="009A6C6A"/>
    <w:rsid w:val="009B11BB"/>
    <w:rsid w:val="009B3279"/>
    <w:rsid w:val="009B3F3C"/>
    <w:rsid w:val="009B47D7"/>
    <w:rsid w:val="009B5366"/>
    <w:rsid w:val="009B6344"/>
    <w:rsid w:val="009B6497"/>
    <w:rsid w:val="009C0E9F"/>
    <w:rsid w:val="009C30BB"/>
    <w:rsid w:val="009C326E"/>
    <w:rsid w:val="009C64B0"/>
    <w:rsid w:val="009C6C84"/>
    <w:rsid w:val="009C7528"/>
    <w:rsid w:val="009C7603"/>
    <w:rsid w:val="009D062A"/>
    <w:rsid w:val="009D1AD5"/>
    <w:rsid w:val="009D2D88"/>
    <w:rsid w:val="009D39FC"/>
    <w:rsid w:val="009D4793"/>
    <w:rsid w:val="009D5A78"/>
    <w:rsid w:val="009D701A"/>
    <w:rsid w:val="009E06ED"/>
    <w:rsid w:val="009E2419"/>
    <w:rsid w:val="009E2824"/>
    <w:rsid w:val="009E2B96"/>
    <w:rsid w:val="009E3540"/>
    <w:rsid w:val="009E363E"/>
    <w:rsid w:val="009E4074"/>
    <w:rsid w:val="009E44E7"/>
    <w:rsid w:val="009E5BBA"/>
    <w:rsid w:val="009E6EB0"/>
    <w:rsid w:val="009F02AA"/>
    <w:rsid w:val="009F1307"/>
    <w:rsid w:val="009F1CA8"/>
    <w:rsid w:val="009F2FF9"/>
    <w:rsid w:val="009F4887"/>
    <w:rsid w:val="009F579D"/>
    <w:rsid w:val="009F7D5E"/>
    <w:rsid w:val="00A01601"/>
    <w:rsid w:val="00A024CC"/>
    <w:rsid w:val="00A033D9"/>
    <w:rsid w:val="00A048FE"/>
    <w:rsid w:val="00A05DD3"/>
    <w:rsid w:val="00A064F4"/>
    <w:rsid w:val="00A123A7"/>
    <w:rsid w:val="00A13E5B"/>
    <w:rsid w:val="00A15D89"/>
    <w:rsid w:val="00A17B56"/>
    <w:rsid w:val="00A17EE2"/>
    <w:rsid w:val="00A202AC"/>
    <w:rsid w:val="00A21340"/>
    <w:rsid w:val="00A22DE5"/>
    <w:rsid w:val="00A24B08"/>
    <w:rsid w:val="00A25F96"/>
    <w:rsid w:val="00A27297"/>
    <w:rsid w:val="00A35959"/>
    <w:rsid w:val="00A36FCF"/>
    <w:rsid w:val="00A3777A"/>
    <w:rsid w:val="00A405C8"/>
    <w:rsid w:val="00A40FEF"/>
    <w:rsid w:val="00A42AC0"/>
    <w:rsid w:val="00A433F4"/>
    <w:rsid w:val="00A436E4"/>
    <w:rsid w:val="00A44337"/>
    <w:rsid w:val="00A447FB"/>
    <w:rsid w:val="00A45A28"/>
    <w:rsid w:val="00A464FE"/>
    <w:rsid w:val="00A46A59"/>
    <w:rsid w:val="00A53F93"/>
    <w:rsid w:val="00A54B66"/>
    <w:rsid w:val="00A54C95"/>
    <w:rsid w:val="00A56B48"/>
    <w:rsid w:val="00A67B3A"/>
    <w:rsid w:val="00A70335"/>
    <w:rsid w:val="00A70B03"/>
    <w:rsid w:val="00A71C91"/>
    <w:rsid w:val="00A72530"/>
    <w:rsid w:val="00A72CD8"/>
    <w:rsid w:val="00A73E7E"/>
    <w:rsid w:val="00A7423B"/>
    <w:rsid w:val="00A746BA"/>
    <w:rsid w:val="00A753A1"/>
    <w:rsid w:val="00A80212"/>
    <w:rsid w:val="00A8053B"/>
    <w:rsid w:val="00A812D9"/>
    <w:rsid w:val="00A85602"/>
    <w:rsid w:val="00A9370D"/>
    <w:rsid w:val="00A93CC1"/>
    <w:rsid w:val="00A93E88"/>
    <w:rsid w:val="00A96DAB"/>
    <w:rsid w:val="00AA252D"/>
    <w:rsid w:val="00AA59F3"/>
    <w:rsid w:val="00AA6627"/>
    <w:rsid w:val="00AB02A9"/>
    <w:rsid w:val="00AB1278"/>
    <w:rsid w:val="00AB3D27"/>
    <w:rsid w:val="00AB3F2F"/>
    <w:rsid w:val="00AB4770"/>
    <w:rsid w:val="00AB57AA"/>
    <w:rsid w:val="00AB731A"/>
    <w:rsid w:val="00AC0193"/>
    <w:rsid w:val="00AC0D25"/>
    <w:rsid w:val="00AC1049"/>
    <w:rsid w:val="00AC283F"/>
    <w:rsid w:val="00AC355D"/>
    <w:rsid w:val="00AC3989"/>
    <w:rsid w:val="00AC52F3"/>
    <w:rsid w:val="00AC7BF9"/>
    <w:rsid w:val="00AD00C1"/>
    <w:rsid w:val="00AD4032"/>
    <w:rsid w:val="00AD4797"/>
    <w:rsid w:val="00AD532F"/>
    <w:rsid w:val="00AD6536"/>
    <w:rsid w:val="00AE01DA"/>
    <w:rsid w:val="00AE2110"/>
    <w:rsid w:val="00AE2FF1"/>
    <w:rsid w:val="00AE4C3C"/>
    <w:rsid w:val="00AE5E7D"/>
    <w:rsid w:val="00AE64DF"/>
    <w:rsid w:val="00AE776B"/>
    <w:rsid w:val="00AF02FE"/>
    <w:rsid w:val="00AF144D"/>
    <w:rsid w:val="00AF4B21"/>
    <w:rsid w:val="00AF5461"/>
    <w:rsid w:val="00AF6323"/>
    <w:rsid w:val="00B01C95"/>
    <w:rsid w:val="00B040DB"/>
    <w:rsid w:val="00B10CCE"/>
    <w:rsid w:val="00B116FC"/>
    <w:rsid w:val="00B120ED"/>
    <w:rsid w:val="00B126CC"/>
    <w:rsid w:val="00B1314C"/>
    <w:rsid w:val="00B13A5C"/>
    <w:rsid w:val="00B1421F"/>
    <w:rsid w:val="00B168BF"/>
    <w:rsid w:val="00B16C99"/>
    <w:rsid w:val="00B170E2"/>
    <w:rsid w:val="00B1710F"/>
    <w:rsid w:val="00B2237A"/>
    <w:rsid w:val="00B23B46"/>
    <w:rsid w:val="00B26B1C"/>
    <w:rsid w:val="00B2704A"/>
    <w:rsid w:val="00B2720E"/>
    <w:rsid w:val="00B308BA"/>
    <w:rsid w:val="00B312BB"/>
    <w:rsid w:val="00B3135A"/>
    <w:rsid w:val="00B3383A"/>
    <w:rsid w:val="00B345F2"/>
    <w:rsid w:val="00B371C2"/>
    <w:rsid w:val="00B37895"/>
    <w:rsid w:val="00B37F7D"/>
    <w:rsid w:val="00B43021"/>
    <w:rsid w:val="00B43277"/>
    <w:rsid w:val="00B43877"/>
    <w:rsid w:val="00B44E93"/>
    <w:rsid w:val="00B45900"/>
    <w:rsid w:val="00B45B3F"/>
    <w:rsid w:val="00B46922"/>
    <w:rsid w:val="00B50411"/>
    <w:rsid w:val="00B50C18"/>
    <w:rsid w:val="00B51B7A"/>
    <w:rsid w:val="00B53C67"/>
    <w:rsid w:val="00B5662D"/>
    <w:rsid w:val="00B56BC4"/>
    <w:rsid w:val="00B5775C"/>
    <w:rsid w:val="00B602AE"/>
    <w:rsid w:val="00B6097A"/>
    <w:rsid w:val="00B60BFC"/>
    <w:rsid w:val="00B616C0"/>
    <w:rsid w:val="00B61C28"/>
    <w:rsid w:val="00B62E9E"/>
    <w:rsid w:val="00B635F8"/>
    <w:rsid w:val="00B64DC7"/>
    <w:rsid w:val="00B65047"/>
    <w:rsid w:val="00B70662"/>
    <w:rsid w:val="00B76963"/>
    <w:rsid w:val="00B808E7"/>
    <w:rsid w:val="00B810E8"/>
    <w:rsid w:val="00B81374"/>
    <w:rsid w:val="00B82F36"/>
    <w:rsid w:val="00B83DE2"/>
    <w:rsid w:val="00B83FD0"/>
    <w:rsid w:val="00B8423D"/>
    <w:rsid w:val="00B86AAE"/>
    <w:rsid w:val="00B937E8"/>
    <w:rsid w:val="00B950AB"/>
    <w:rsid w:val="00B95B01"/>
    <w:rsid w:val="00B9603D"/>
    <w:rsid w:val="00B963EF"/>
    <w:rsid w:val="00B96429"/>
    <w:rsid w:val="00B96D96"/>
    <w:rsid w:val="00B96FD9"/>
    <w:rsid w:val="00B97324"/>
    <w:rsid w:val="00BA003C"/>
    <w:rsid w:val="00BA1C08"/>
    <w:rsid w:val="00BA23F7"/>
    <w:rsid w:val="00BA25D0"/>
    <w:rsid w:val="00BA35C6"/>
    <w:rsid w:val="00BA3D41"/>
    <w:rsid w:val="00BA43DB"/>
    <w:rsid w:val="00BA79BD"/>
    <w:rsid w:val="00BB1D8F"/>
    <w:rsid w:val="00BB33D2"/>
    <w:rsid w:val="00BB3A36"/>
    <w:rsid w:val="00BB491D"/>
    <w:rsid w:val="00BB4D64"/>
    <w:rsid w:val="00BB4ECB"/>
    <w:rsid w:val="00BB69CF"/>
    <w:rsid w:val="00BB768B"/>
    <w:rsid w:val="00BC0184"/>
    <w:rsid w:val="00BC0A30"/>
    <w:rsid w:val="00BC0F5B"/>
    <w:rsid w:val="00BC1909"/>
    <w:rsid w:val="00BC2B09"/>
    <w:rsid w:val="00BC3CE1"/>
    <w:rsid w:val="00BC401E"/>
    <w:rsid w:val="00BC4590"/>
    <w:rsid w:val="00BC4DCA"/>
    <w:rsid w:val="00BC5B02"/>
    <w:rsid w:val="00BC6ABA"/>
    <w:rsid w:val="00BC7883"/>
    <w:rsid w:val="00BD18C2"/>
    <w:rsid w:val="00BD28E6"/>
    <w:rsid w:val="00BD2D2C"/>
    <w:rsid w:val="00BD3E55"/>
    <w:rsid w:val="00BD4159"/>
    <w:rsid w:val="00BD4796"/>
    <w:rsid w:val="00BD4DAE"/>
    <w:rsid w:val="00BD563B"/>
    <w:rsid w:val="00BD5DC2"/>
    <w:rsid w:val="00BD6590"/>
    <w:rsid w:val="00BE1975"/>
    <w:rsid w:val="00BE2277"/>
    <w:rsid w:val="00BE3013"/>
    <w:rsid w:val="00BE373C"/>
    <w:rsid w:val="00BE438F"/>
    <w:rsid w:val="00BE4C46"/>
    <w:rsid w:val="00BE58AE"/>
    <w:rsid w:val="00BE6211"/>
    <w:rsid w:val="00BE713F"/>
    <w:rsid w:val="00BE760F"/>
    <w:rsid w:val="00BE77E4"/>
    <w:rsid w:val="00BE7BEA"/>
    <w:rsid w:val="00BF0680"/>
    <w:rsid w:val="00BF1802"/>
    <w:rsid w:val="00BF251C"/>
    <w:rsid w:val="00BF5F23"/>
    <w:rsid w:val="00BF6918"/>
    <w:rsid w:val="00BF6A5F"/>
    <w:rsid w:val="00C01B99"/>
    <w:rsid w:val="00C02D41"/>
    <w:rsid w:val="00C037A0"/>
    <w:rsid w:val="00C03D88"/>
    <w:rsid w:val="00C0485A"/>
    <w:rsid w:val="00C050CE"/>
    <w:rsid w:val="00C052C7"/>
    <w:rsid w:val="00C0650B"/>
    <w:rsid w:val="00C0735F"/>
    <w:rsid w:val="00C07373"/>
    <w:rsid w:val="00C10640"/>
    <w:rsid w:val="00C12106"/>
    <w:rsid w:val="00C15457"/>
    <w:rsid w:val="00C20A6C"/>
    <w:rsid w:val="00C21EE2"/>
    <w:rsid w:val="00C25075"/>
    <w:rsid w:val="00C25791"/>
    <w:rsid w:val="00C261BA"/>
    <w:rsid w:val="00C2637C"/>
    <w:rsid w:val="00C27AA5"/>
    <w:rsid w:val="00C32346"/>
    <w:rsid w:val="00C32722"/>
    <w:rsid w:val="00C32828"/>
    <w:rsid w:val="00C33727"/>
    <w:rsid w:val="00C343CB"/>
    <w:rsid w:val="00C3719B"/>
    <w:rsid w:val="00C37376"/>
    <w:rsid w:val="00C4176F"/>
    <w:rsid w:val="00C4594B"/>
    <w:rsid w:val="00C46121"/>
    <w:rsid w:val="00C47AB7"/>
    <w:rsid w:val="00C51F7D"/>
    <w:rsid w:val="00C53F29"/>
    <w:rsid w:val="00C54564"/>
    <w:rsid w:val="00C54D2D"/>
    <w:rsid w:val="00C55662"/>
    <w:rsid w:val="00C55807"/>
    <w:rsid w:val="00C55BA3"/>
    <w:rsid w:val="00C56892"/>
    <w:rsid w:val="00C56A0B"/>
    <w:rsid w:val="00C610E6"/>
    <w:rsid w:val="00C61263"/>
    <w:rsid w:val="00C61823"/>
    <w:rsid w:val="00C62464"/>
    <w:rsid w:val="00C65E89"/>
    <w:rsid w:val="00C66D48"/>
    <w:rsid w:val="00C676C8"/>
    <w:rsid w:val="00C72A4F"/>
    <w:rsid w:val="00C72C14"/>
    <w:rsid w:val="00C72DF9"/>
    <w:rsid w:val="00C76C64"/>
    <w:rsid w:val="00C7790B"/>
    <w:rsid w:val="00C801DC"/>
    <w:rsid w:val="00C8031E"/>
    <w:rsid w:val="00C80BEE"/>
    <w:rsid w:val="00C8182B"/>
    <w:rsid w:val="00C83544"/>
    <w:rsid w:val="00C83C9C"/>
    <w:rsid w:val="00C840BD"/>
    <w:rsid w:val="00C84989"/>
    <w:rsid w:val="00C84DB5"/>
    <w:rsid w:val="00C868CA"/>
    <w:rsid w:val="00C91295"/>
    <w:rsid w:val="00C91C93"/>
    <w:rsid w:val="00C93944"/>
    <w:rsid w:val="00C95ADB"/>
    <w:rsid w:val="00C9669D"/>
    <w:rsid w:val="00C977D8"/>
    <w:rsid w:val="00CA0990"/>
    <w:rsid w:val="00CA4779"/>
    <w:rsid w:val="00CB008B"/>
    <w:rsid w:val="00CB09E4"/>
    <w:rsid w:val="00CB249F"/>
    <w:rsid w:val="00CB267C"/>
    <w:rsid w:val="00CB2A18"/>
    <w:rsid w:val="00CB3E15"/>
    <w:rsid w:val="00CB618D"/>
    <w:rsid w:val="00CB6243"/>
    <w:rsid w:val="00CB7E70"/>
    <w:rsid w:val="00CC03A0"/>
    <w:rsid w:val="00CC2420"/>
    <w:rsid w:val="00CC2ACC"/>
    <w:rsid w:val="00CC4A72"/>
    <w:rsid w:val="00CC6842"/>
    <w:rsid w:val="00CC7F72"/>
    <w:rsid w:val="00CD2E4D"/>
    <w:rsid w:val="00CD30DB"/>
    <w:rsid w:val="00CD3C5F"/>
    <w:rsid w:val="00CD5171"/>
    <w:rsid w:val="00CD51EB"/>
    <w:rsid w:val="00CD6392"/>
    <w:rsid w:val="00CD6829"/>
    <w:rsid w:val="00CD7E62"/>
    <w:rsid w:val="00CE022C"/>
    <w:rsid w:val="00CE0B39"/>
    <w:rsid w:val="00CE136C"/>
    <w:rsid w:val="00CE2343"/>
    <w:rsid w:val="00CE2CF8"/>
    <w:rsid w:val="00CE48CA"/>
    <w:rsid w:val="00CE4B97"/>
    <w:rsid w:val="00CE5E7E"/>
    <w:rsid w:val="00CF0736"/>
    <w:rsid w:val="00CF12A7"/>
    <w:rsid w:val="00CF12B6"/>
    <w:rsid w:val="00CF182F"/>
    <w:rsid w:val="00CF18D3"/>
    <w:rsid w:val="00CF4952"/>
    <w:rsid w:val="00D00B22"/>
    <w:rsid w:val="00D01AD9"/>
    <w:rsid w:val="00D02478"/>
    <w:rsid w:val="00D047EC"/>
    <w:rsid w:val="00D11DE9"/>
    <w:rsid w:val="00D11FD2"/>
    <w:rsid w:val="00D132C9"/>
    <w:rsid w:val="00D1420E"/>
    <w:rsid w:val="00D15007"/>
    <w:rsid w:val="00D1763C"/>
    <w:rsid w:val="00D203C3"/>
    <w:rsid w:val="00D205A8"/>
    <w:rsid w:val="00D2236E"/>
    <w:rsid w:val="00D23031"/>
    <w:rsid w:val="00D23069"/>
    <w:rsid w:val="00D23963"/>
    <w:rsid w:val="00D24747"/>
    <w:rsid w:val="00D24D6C"/>
    <w:rsid w:val="00D25818"/>
    <w:rsid w:val="00D265F4"/>
    <w:rsid w:val="00D34B10"/>
    <w:rsid w:val="00D35262"/>
    <w:rsid w:val="00D357B8"/>
    <w:rsid w:val="00D37239"/>
    <w:rsid w:val="00D4078A"/>
    <w:rsid w:val="00D45C35"/>
    <w:rsid w:val="00D45F75"/>
    <w:rsid w:val="00D4633B"/>
    <w:rsid w:val="00D47AE8"/>
    <w:rsid w:val="00D47D2F"/>
    <w:rsid w:val="00D47D65"/>
    <w:rsid w:val="00D5043C"/>
    <w:rsid w:val="00D504C2"/>
    <w:rsid w:val="00D534A6"/>
    <w:rsid w:val="00D56497"/>
    <w:rsid w:val="00D56F51"/>
    <w:rsid w:val="00D656DA"/>
    <w:rsid w:val="00D70836"/>
    <w:rsid w:val="00D71436"/>
    <w:rsid w:val="00D71E57"/>
    <w:rsid w:val="00D735F3"/>
    <w:rsid w:val="00D75E4F"/>
    <w:rsid w:val="00D77702"/>
    <w:rsid w:val="00D779D4"/>
    <w:rsid w:val="00D82265"/>
    <w:rsid w:val="00D854F9"/>
    <w:rsid w:val="00D85E75"/>
    <w:rsid w:val="00D86440"/>
    <w:rsid w:val="00D86571"/>
    <w:rsid w:val="00D87142"/>
    <w:rsid w:val="00D871D4"/>
    <w:rsid w:val="00D8750D"/>
    <w:rsid w:val="00D8777B"/>
    <w:rsid w:val="00D87DD5"/>
    <w:rsid w:val="00D911E9"/>
    <w:rsid w:val="00D91765"/>
    <w:rsid w:val="00D91789"/>
    <w:rsid w:val="00D92E49"/>
    <w:rsid w:val="00D958AE"/>
    <w:rsid w:val="00D95F48"/>
    <w:rsid w:val="00DA04A8"/>
    <w:rsid w:val="00DA1030"/>
    <w:rsid w:val="00DA1BC1"/>
    <w:rsid w:val="00DA1D1F"/>
    <w:rsid w:val="00DA3650"/>
    <w:rsid w:val="00DA555F"/>
    <w:rsid w:val="00DA596D"/>
    <w:rsid w:val="00DA61B4"/>
    <w:rsid w:val="00DB1678"/>
    <w:rsid w:val="00DB16B6"/>
    <w:rsid w:val="00DB1A84"/>
    <w:rsid w:val="00DB24FB"/>
    <w:rsid w:val="00DB2B07"/>
    <w:rsid w:val="00DB40FF"/>
    <w:rsid w:val="00DB5918"/>
    <w:rsid w:val="00DB768F"/>
    <w:rsid w:val="00DB7BA9"/>
    <w:rsid w:val="00DC2208"/>
    <w:rsid w:val="00DC2917"/>
    <w:rsid w:val="00DC3C17"/>
    <w:rsid w:val="00DC42E7"/>
    <w:rsid w:val="00DD0517"/>
    <w:rsid w:val="00DD13BF"/>
    <w:rsid w:val="00DD1474"/>
    <w:rsid w:val="00DD1EBE"/>
    <w:rsid w:val="00DD284F"/>
    <w:rsid w:val="00DD3E6E"/>
    <w:rsid w:val="00DD41B4"/>
    <w:rsid w:val="00DD520A"/>
    <w:rsid w:val="00DD55AF"/>
    <w:rsid w:val="00DD7CC4"/>
    <w:rsid w:val="00DE117C"/>
    <w:rsid w:val="00DE6EA0"/>
    <w:rsid w:val="00DE6FE4"/>
    <w:rsid w:val="00DE77CF"/>
    <w:rsid w:val="00DE7ABC"/>
    <w:rsid w:val="00DF0532"/>
    <w:rsid w:val="00DF44E0"/>
    <w:rsid w:val="00DF7753"/>
    <w:rsid w:val="00E0124F"/>
    <w:rsid w:val="00E01420"/>
    <w:rsid w:val="00E025FD"/>
    <w:rsid w:val="00E031D9"/>
    <w:rsid w:val="00E03459"/>
    <w:rsid w:val="00E05AEF"/>
    <w:rsid w:val="00E06C8F"/>
    <w:rsid w:val="00E1199D"/>
    <w:rsid w:val="00E11D4E"/>
    <w:rsid w:val="00E130DE"/>
    <w:rsid w:val="00E1509A"/>
    <w:rsid w:val="00E15246"/>
    <w:rsid w:val="00E15E44"/>
    <w:rsid w:val="00E17AE1"/>
    <w:rsid w:val="00E20002"/>
    <w:rsid w:val="00E23CDF"/>
    <w:rsid w:val="00E2483D"/>
    <w:rsid w:val="00E2503B"/>
    <w:rsid w:val="00E25553"/>
    <w:rsid w:val="00E256AE"/>
    <w:rsid w:val="00E25B44"/>
    <w:rsid w:val="00E26EB1"/>
    <w:rsid w:val="00E30CF8"/>
    <w:rsid w:val="00E311BA"/>
    <w:rsid w:val="00E31B96"/>
    <w:rsid w:val="00E3251A"/>
    <w:rsid w:val="00E351CF"/>
    <w:rsid w:val="00E3682D"/>
    <w:rsid w:val="00E40569"/>
    <w:rsid w:val="00E41B74"/>
    <w:rsid w:val="00E41C7B"/>
    <w:rsid w:val="00E45334"/>
    <w:rsid w:val="00E45E80"/>
    <w:rsid w:val="00E463AA"/>
    <w:rsid w:val="00E4644C"/>
    <w:rsid w:val="00E50AA9"/>
    <w:rsid w:val="00E50B36"/>
    <w:rsid w:val="00E52115"/>
    <w:rsid w:val="00E5270F"/>
    <w:rsid w:val="00E527E3"/>
    <w:rsid w:val="00E53319"/>
    <w:rsid w:val="00E538FC"/>
    <w:rsid w:val="00E53DE3"/>
    <w:rsid w:val="00E54227"/>
    <w:rsid w:val="00E54311"/>
    <w:rsid w:val="00E554B1"/>
    <w:rsid w:val="00E55AD2"/>
    <w:rsid w:val="00E55E38"/>
    <w:rsid w:val="00E609E9"/>
    <w:rsid w:val="00E60A9C"/>
    <w:rsid w:val="00E61C4A"/>
    <w:rsid w:val="00E63008"/>
    <w:rsid w:val="00E6466E"/>
    <w:rsid w:val="00E6568D"/>
    <w:rsid w:val="00E6629F"/>
    <w:rsid w:val="00E66E03"/>
    <w:rsid w:val="00E708AE"/>
    <w:rsid w:val="00E712A7"/>
    <w:rsid w:val="00E73152"/>
    <w:rsid w:val="00E74835"/>
    <w:rsid w:val="00E76448"/>
    <w:rsid w:val="00E76EBC"/>
    <w:rsid w:val="00E821E7"/>
    <w:rsid w:val="00E82AE9"/>
    <w:rsid w:val="00E82F1D"/>
    <w:rsid w:val="00E837E8"/>
    <w:rsid w:val="00E83995"/>
    <w:rsid w:val="00E84E9B"/>
    <w:rsid w:val="00E85E50"/>
    <w:rsid w:val="00E8727F"/>
    <w:rsid w:val="00E87A07"/>
    <w:rsid w:val="00E90218"/>
    <w:rsid w:val="00E90554"/>
    <w:rsid w:val="00E906B5"/>
    <w:rsid w:val="00E91DA4"/>
    <w:rsid w:val="00E92EEE"/>
    <w:rsid w:val="00E93699"/>
    <w:rsid w:val="00E93BC0"/>
    <w:rsid w:val="00E963D8"/>
    <w:rsid w:val="00EA2E66"/>
    <w:rsid w:val="00EA4AF4"/>
    <w:rsid w:val="00EA6D97"/>
    <w:rsid w:val="00EB0CBC"/>
    <w:rsid w:val="00EB322D"/>
    <w:rsid w:val="00EB3E64"/>
    <w:rsid w:val="00EB53B2"/>
    <w:rsid w:val="00EB5B61"/>
    <w:rsid w:val="00EB5FBF"/>
    <w:rsid w:val="00EB6383"/>
    <w:rsid w:val="00EB66C0"/>
    <w:rsid w:val="00EB6968"/>
    <w:rsid w:val="00EB6DC4"/>
    <w:rsid w:val="00EB7CCF"/>
    <w:rsid w:val="00EC1675"/>
    <w:rsid w:val="00EC2154"/>
    <w:rsid w:val="00EC2D09"/>
    <w:rsid w:val="00EC31C1"/>
    <w:rsid w:val="00EC34B1"/>
    <w:rsid w:val="00EC3E96"/>
    <w:rsid w:val="00EC5462"/>
    <w:rsid w:val="00EC6141"/>
    <w:rsid w:val="00EC7467"/>
    <w:rsid w:val="00EC7638"/>
    <w:rsid w:val="00ED10FE"/>
    <w:rsid w:val="00ED18F7"/>
    <w:rsid w:val="00ED1C30"/>
    <w:rsid w:val="00ED2CEB"/>
    <w:rsid w:val="00ED5A2F"/>
    <w:rsid w:val="00ED5A76"/>
    <w:rsid w:val="00ED639F"/>
    <w:rsid w:val="00EE04B2"/>
    <w:rsid w:val="00EE0570"/>
    <w:rsid w:val="00EE17D6"/>
    <w:rsid w:val="00EE1CC2"/>
    <w:rsid w:val="00EE5098"/>
    <w:rsid w:val="00EE5772"/>
    <w:rsid w:val="00EE6EE3"/>
    <w:rsid w:val="00EF19BA"/>
    <w:rsid w:val="00EF20C5"/>
    <w:rsid w:val="00EF2C6F"/>
    <w:rsid w:val="00EF361E"/>
    <w:rsid w:val="00EF489C"/>
    <w:rsid w:val="00EF560B"/>
    <w:rsid w:val="00EF5C63"/>
    <w:rsid w:val="00F00860"/>
    <w:rsid w:val="00F00A3F"/>
    <w:rsid w:val="00F01B7E"/>
    <w:rsid w:val="00F029DB"/>
    <w:rsid w:val="00F05BC7"/>
    <w:rsid w:val="00F07850"/>
    <w:rsid w:val="00F11CE0"/>
    <w:rsid w:val="00F12E0C"/>
    <w:rsid w:val="00F14633"/>
    <w:rsid w:val="00F1464E"/>
    <w:rsid w:val="00F14C9D"/>
    <w:rsid w:val="00F14FE0"/>
    <w:rsid w:val="00F155D4"/>
    <w:rsid w:val="00F15A7E"/>
    <w:rsid w:val="00F179F3"/>
    <w:rsid w:val="00F21516"/>
    <w:rsid w:val="00F22D4A"/>
    <w:rsid w:val="00F22ED3"/>
    <w:rsid w:val="00F23933"/>
    <w:rsid w:val="00F241C4"/>
    <w:rsid w:val="00F24F10"/>
    <w:rsid w:val="00F255C0"/>
    <w:rsid w:val="00F25CBA"/>
    <w:rsid w:val="00F2642A"/>
    <w:rsid w:val="00F27BED"/>
    <w:rsid w:val="00F303B5"/>
    <w:rsid w:val="00F319D4"/>
    <w:rsid w:val="00F31FB5"/>
    <w:rsid w:val="00F34223"/>
    <w:rsid w:val="00F35337"/>
    <w:rsid w:val="00F35B5C"/>
    <w:rsid w:val="00F35DD3"/>
    <w:rsid w:val="00F368CA"/>
    <w:rsid w:val="00F37B46"/>
    <w:rsid w:val="00F37D35"/>
    <w:rsid w:val="00F409DE"/>
    <w:rsid w:val="00F40B49"/>
    <w:rsid w:val="00F4191D"/>
    <w:rsid w:val="00F41ADC"/>
    <w:rsid w:val="00F4201E"/>
    <w:rsid w:val="00F42892"/>
    <w:rsid w:val="00F42BDB"/>
    <w:rsid w:val="00F42CEB"/>
    <w:rsid w:val="00F43ADF"/>
    <w:rsid w:val="00F46D46"/>
    <w:rsid w:val="00F473B6"/>
    <w:rsid w:val="00F474BD"/>
    <w:rsid w:val="00F50AFE"/>
    <w:rsid w:val="00F5113A"/>
    <w:rsid w:val="00F52B3D"/>
    <w:rsid w:val="00F52DA1"/>
    <w:rsid w:val="00F52FDD"/>
    <w:rsid w:val="00F531FC"/>
    <w:rsid w:val="00F538A1"/>
    <w:rsid w:val="00F54681"/>
    <w:rsid w:val="00F55E1E"/>
    <w:rsid w:val="00F56B76"/>
    <w:rsid w:val="00F57C3A"/>
    <w:rsid w:val="00F61F84"/>
    <w:rsid w:val="00F62089"/>
    <w:rsid w:val="00F62DB4"/>
    <w:rsid w:val="00F63E89"/>
    <w:rsid w:val="00F646F0"/>
    <w:rsid w:val="00F66D6E"/>
    <w:rsid w:val="00F66DC0"/>
    <w:rsid w:val="00F67605"/>
    <w:rsid w:val="00F67802"/>
    <w:rsid w:val="00F67864"/>
    <w:rsid w:val="00F70168"/>
    <w:rsid w:val="00F704B2"/>
    <w:rsid w:val="00F73733"/>
    <w:rsid w:val="00F740D7"/>
    <w:rsid w:val="00F74DE3"/>
    <w:rsid w:val="00F75A72"/>
    <w:rsid w:val="00F77778"/>
    <w:rsid w:val="00F83132"/>
    <w:rsid w:val="00F838C5"/>
    <w:rsid w:val="00F83DF7"/>
    <w:rsid w:val="00F84CF6"/>
    <w:rsid w:val="00F85381"/>
    <w:rsid w:val="00F8662E"/>
    <w:rsid w:val="00F92485"/>
    <w:rsid w:val="00F92AD6"/>
    <w:rsid w:val="00F97958"/>
    <w:rsid w:val="00FA06E6"/>
    <w:rsid w:val="00FA071F"/>
    <w:rsid w:val="00FA1CA0"/>
    <w:rsid w:val="00FA23DE"/>
    <w:rsid w:val="00FA3865"/>
    <w:rsid w:val="00FA48F7"/>
    <w:rsid w:val="00FA4E9E"/>
    <w:rsid w:val="00FA5F86"/>
    <w:rsid w:val="00FB009F"/>
    <w:rsid w:val="00FB1EEA"/>
    <w:rsid w:val="00FB4BD7"/>
    <w:rsid w:val="00FB6EC4"/>
    <w:rsid w:val="00FB7827"/>
    <w:rsid w:val="00FC13FE"/>
    <w:rsid w:val="00FC18C0"/>
    <w:rsid w:val="00FC2134"/>
    <w:rsid w:val="00FC2E3C"/>
    <w:rsid w:val="00FC3A2C"/>
    <w:rsid w:val="00FD26C0"/>
    <w:rsid w:val="00FD30CF"/>
    <w:rsid w:val="00FD3259"/>
    <w:rsid w:val="00FD53C0"/>
    <w:rsid w:val="00FD55AD"/>
    <w:rsid w:val="00FD75BA"/>
    <w:rsid w:val="00FD77EF"/>
    <w:rsid w:val="00FE030F"/>
    <w:rsid w:val="00FE111B"/>
    <w:rsid w:val="00FE3993"/>
    <w:rsid w:val="00FE5767"/>
    <w:rsid w:val="00FE5880"/>
    <w:rsid w:val="00FE5FC8"/>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6E910756"/>
  <w15:docId w15:val="{A04F4F06-6EF4-4285-B1A3-3D91214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E2"/>
    <w:pPr>
      <w:spacing w:before="0" w:after="0"/>
      <w:ind w:firstLine="0"/>
      <w:jc w:val="left"/>
    </w:pPr>
    <w:rPr>
      <w:rFonts w:eastAsia="Times New Roman" w:cs="Times New Roman"/>
      <w:szCs w:val="28"/>
    </w:rPr>
  </w:style>
  <w:style w:type="paragraph" w:styleId="Heading1">
    <w:name w:val="heading 1"/>
    <w:basedOn w:val="Normal"/>
    <w:next w:val="Normal"/>
    <w:link w:val="Heading1Char"/>
    <w:autoRedefine/>
    <w:qFormat/>
    <w:rsid w:val="000131E2"/>
    <w:pPr>
      <w:keepNext/>
      <w:spacing w:before="120" w:after="120"/>
      <w:ind w:firstLine="567"/>
      <w:jc w:val="both"/>
      <w:outlineLvl w:val="0"/>
    </w:pPr>
    <w:rPr>
      <w:rFonts w:ascii="Times New Roman Bold" w:hAnsi="Times New Roman Bold"/>
      <w:b/>
      <w:bCs/>
      <w:spacing w:val="-4"/>
      <w:kern w:val="32"/>
      <w:szCs w:val="32"/>
    </w:rPr>
  </w:style>
  <w:style w:type="paragraph" w:styleId="Heading2">
    <w:name w:val="heading 2"/>
    <w:basedOn w:val="Normal"/>
    <w:next w:val="Normal"/>
    <w:link w:val="Heading2Char"/>
    <w:autoRedefine/>
    <w:qFormat/>
    <w:rsid w:val="00A22DE5"/>
    <w:pPr>
      <w:keepNext/>
      <w:keepLines/>
      <w:spacing w:before="240"/>
      <w:ind w:firstLine="567"/>
      <w:jc w:val="both"/>
      <w:outlineLvl w:val="1"/>
    </w:pPr>
    <w:rPr>
      <w:bCs/>
      <w:szCs w:val="26"/>
    </w:rPr>
  </w:style>
  <w:style w:type="paragraph" w:styleId="Heading3">
    <w:name w:val="heading 3"/>
    <w:basedOn w:val="Normal"/>
    <w:next w:val="Normal"/>
    <w:link w:val="Heading3Char"/>
    <w:uiPriority w:val="9"/>
    <w:unhideWhenUsed/>
    <w:qFormat/>
    <w:rsid w:val="0053605A"/>
    <w:pPr>
      <w:keepNext/>
      <w:keepLines/>
      <w:spacing w:before="120" w:after="120" w:line="288" w:lineRule="auto"/>
      <w:ind w:firstLine="567"/>
      <w:jc w:val="both"/>
      <w:outlineLvl w:val="2"/>
    </w:pPr>
    <w:rPr>
      <w:rFonts w:eastAsiaTheme="majorEastAsia" w:cstheme="majorBidi"/>
      <w:b/>
      <w:szCs w:val="24"/>
    </w:rPr>
  </w:style>
  <w:style w:type="paragraph" w:styleId="Heading4">
    <w:name w:val="heading 4"/>
    <w:basedOn w:val="Normal"/>
    <w:next w:val="Normal"/>
    <w:link w:val="Heading4Char"/>
    <w:qFormat/>
    <w:rsid w:val="000131E2"/>
    <w:pPr>
      <w:keepNext/>
      <w:jc w:val="center"/>
      <w:outlineLvl w:val="3"/>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1E2"/>
    <w:rPr>
      <w:rFonts w:ascii="Times New Roman Bold" w:eastAsia="Times New Roman" w:hAnsi="Times New Roman Bold" w:cs="Times New Roman"/>
      <w:b/>
      <w:bCs/>
      <w:spacing w:val="-4"/>
      <w:kern w:val="32"/>
      <w:szCs w:val="32"/>
    </w:rPr>
  </w:style>
  <w:style w:type="character" w:customStyle="1" w:styleId="Heading2Char">
    <w:name w:val="Heading 2 Char"/>
    <w:basedOn w:val="DefaultParagraphFont"/>
    <w:link w:val="Heading2"/>
    <w:rsid w:val="00A22DE5"/>
    <w:rPr>
      <w:rFonts w:eastAsia="Times New Roman" w:cs="Times New Roman"/>
      <w:bCs/>
      <w:szCs w:val="26"/>
    </w:rPr>
  </w:style>
  <w:style w:type="character" w:customStyle="1" w:styleId="Heading4Char">
    <w:name w:val="Heading 4 Char"/>
    <w:basedOn w:val="DefaultParagraphFont"/>
    <w:link w:val="Heading4"/>
    <w:rsid w:val="000131E2"/>
    <w:rPr>
      <w:rFonts w:ascii=".VnTime" w:eastAsia="Times New Roman" w:hAnsi=".VnTime" w:cs="Times New Roman"/>
      <w:b/>
      <w:bCs/>
      <w:szCs w:val="28"/>
    </w:rPr>
  </w:style>
  <w:style w:type="paragraph" w:styleId="BodyTextIndent">
    <w:name w:val="Body Text Indent"/>
    <w:basedOn w:val="Normal"/>
    <w:link w:val="BodyTextIndentChar"/>
    <w:rsid w:val="000131E2"/>
    <w:pPr>
      <w:spacing w:line="440" w:lineRule="exact"/>
      <w:ind w:firstLine="720"/>
      <w:jc w:val="both"/>
    </w:pPr>
    <w:rPr>
      <w:rFonts w:ascii=".VnTime" w:hAnsi=".VnTime"/>
    </w:rPr>
  </w:style>
  <w:style w:type="character" w:customStyle="1" w:styleId="BodyTextIndentChar">
    <w:name w:val="Body Text Indent Char"/>
    <w:basedOn w:val="DefaultParagraphFont"/>
    <w:link w:val="BodyTextIndent"/>
    <w:rsid w:val="000131E2"/>
    <w:rPr>
      <w:rFonts w:ascii=".VnTime" w:eastAsia="Times New Roman" w:hAnsi=".VnTime" w:cs="Times New Roman"/>
      <w:szCs w:val="28"/>
    </w:rPr>
  </w:style>
  <w:style w:type="paragraph" w:styleId="BodyText">
    <w:name w:val="Body Text"/>
    <w:basedOn w:val="Normal"/>
    <w:link w:val="BodyTextChar"/>
    <w:rsid w:val="000131E2"/>
    <w:pPr>
      <w:autoSpaceDE w:val="0"/>
      <w:autoSpaceDN w:val="0"/>
      <w:jc w:val="center"/>
    </w:pPr>
    <w:rPr>
      <w:rFonts w:ascii=".VnTimeH" w:hAnsi=".VnTimeH"/>
    </w:rPr>
  </w:style>
  <w:style w:type="character" w:customStyle="1" w:styleId="BodyTextChar">
    <w:name w:val="Body Text Char"/>
    <w:basedOn w:val="DefaultParagraphFont"/>
    <w:link w:val="BodyText"/>
    <w:rsid w:val="000131E2"/>
    <w:rPr>
      <w:rFonts w:ascii=".VnTimeH" w:eastAsia="Times New Roman" w:hAnsi=".VnTimeH" w:cs="Times New Roman"/>
      <w:szCs w:val="28"/>
    </w:rPr>
  </w:style>
  <w:style w:type="paragraph" w:styleId="Footer">
    <w:name w:val="footer"/>
    <w:basedOn w:val="Normal"/>
    <w:link w:val="FooterChar"/>
    <w:uiPriority w:val="99"/>
    <w:unhideWhenUsed/>
    <w:rsid w:val="000131E2"/>
    <w:pPr>
      <w:tabs>
        <w:tab w:val="center" w:pos="4513"/>
        <w:tab w:val="right" w:pos="9026"/>
      </w:tabs>
    </w:pPr>
    <w:rPr>
      <w:rFonts w:ascii=".VnTime" w:hAnsi=".VnTime"/>
      <w:sz w:val="24"/>
      <w:szCs w:val="24"/>
    </w:rPr>
  </w:style>
  <w:style w:type="character" w:customStyle="1" w:styleId="FooterChar">
    <w:name w:val="Footer Char"/>
    <w:basedOn w:val="DefaultParagraphFont"/>
    <w:link w:val="Footer"/>
    <w:uiPriority w:val="99"/>
    <w:rsid w:val="000131E2"/>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03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E5B"/>
    <w:rPr>
      <w:rFonts w:ascii="Segoe UI" w:eastAsia="Times New Roman" w:hAnsi="Segoe UI" w:cs="Segoe UI"/>
      <w:sz w:val="18"/>
      <w:szCs w:val="18"/>
    </w:rPr>
  </w:style>
  <w:style w:type="paragraph" w:styleId="Header">
    <w:name w:val="header"/>
    <w:basedOn w:val="Normal"/>
    <w:link w:val="HeaderChar"/>
    <w:uiPriority w:val="99"/>
    <w:unhideWhenUsed/>
    <w:rsid w:val="00CD6392"/>
    <w:pPr>
      <w:tabs>
        <w:tab w:val="center" w:pos="4513"/>
        <w:tab w:val="right" w:pos="9026"/>
      </w:tabs>
    </w:pPr>
  </w:style>
  <w:style w:type="character" w:customStyle="1" w:styleId="HeaderChar">
    <w:name w:val="Header Char"/>
    <w:basedOn w:val="DefaultParagraphFont"/>
    <w:link w:val="Header"/>
    <w:uiPriority w:val="99"/>
    <w:rsid w:val="00CD6392"/>
    <w:rPr>
      <w:rFonts w:eastAsia="Times New Roman" w:cs="Times New Roman"/>
      <w:szCs w:val="28"/>
    </w:rPr>
  </w:style>
  <w:style w:type="paragraph" w:styleId="ListParagraph">
    <w:name w:val="List Paragraph"/>
    <w:basedOn w:val="Normal"/>
    <w:uiPriority w:val="34"/>
    <w:qFormat/>
    <w:rsid w:val="00F14FE0"/>
    <w:pPr>
      <w:ind w:left="720"/>
      <w:contextualSpacing/>
    </w:pPr>
  </w:style>
  <w:style w:type="character" w:customStyle="1" w:styleId="Heading3Char">
    <w:name w:val="Heading 3 Char"/>
    <w:basedOn w:val="DefaultParagraphFont"/>
    <w:link w:val="Heading3"/>
    <w:uiPriority w:val="9"/>
    <w:rsid w:val="0053605A"/>
    <w:rPr>
      <w:rFonts w:eastAsiaTheme="majorEastAsi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348E6-9DDD-48E2-A325-FCF35AFC3132}">
  <ds:schemaRefs>
    <ds:schemaRef ds:uri="http://schemas.openxmlformats.org/officeDocument/2006/bibliography"/>
  </ds:schemaRefs>
</ds:datastoreItem>
</file>

<file path=customXml/itemProps2.xml><?xml version="1.0" encoding="utf-8"?>
<ds:datastoreItem xmlns:ds="http://schemas.openxmlformats.org/officeDocument/2006/customXml" ds:itemID="{B7A4DA95-F859-4B14-B036-700CE3FF7E0C}"/>
</file>

<file path=customXml/itemProps3.xml><?xml version="1.0" encoding="utf-8"?>
<ds:datastoreItem xmlns:ds="http://schemas.openxmlformats.org/officeDocument/2006/customXml" ds:itemID="{307063C0-E235-40B6-AF10-E9520106C32F}"/>
</file>

<file path=customXml/itemProps4.xml><?xml version="1.0" encoding="utf-8"?>
<ds:datastoreItem xmlns:ds="http://schemas.openxmlformats.org/officeDocument/2006/customXml" ds:itemID="{026574A3-3DAB-419D-A9E1-7E8DAEEFC4D3}"/>
</file>

<file path=docProps/app.xml><?xml version="1.0" encoding="utf-8"?>
<Properties xmlns="http://schemas.openxmlformats.org/officeDocument/2006/extended-properties" xmlns:vt="http://schemas.openxmlformats.org/officeDocument/2006/docPropsVTypes">
  <Template>Normal</Template>
  <TotalTime>46</TotalTime>
  <Pages>8</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Vu</dc:creator>
  <cp:lastModifiedBy>Nguyen Thuy Ha</cp:lastModifiedBy>
  <cp:revision>25</cp:revision>
  <cp:lastPrinted>2020-06-11T04:49:00Z</cp:lastPrinted>
  <dcterms:created xsi:type="dcterms:W3CDTF">2020-06-04T07:34:00Z</dcterms:created>
  <dcterms:modified xsi:type="dcterms:W3CDTF">2020-07-07T02:02:00Z</dcterms:modified>
</cp:coreProperties>
</file>